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CB1E" w14:textId="32E8661C" w:rsidR="00352E60" w:rsidRPr="00066035" w:rsidRDefault="00CB7CCF" w:rsidP="00325E39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rFonts w:eastAsia="Times New Roman" w:cs="Times New Roman"/>
        </w:rPr>
      </w:pPr>
      <w:r w:rsidRPr="00066035">
        <w:rPr>
          <w:rFonts w:eastAsia="Times New Roman" w:cs="Times New Roman"/>
        </w:rPr>
        <w:t>Truskaw</w:t>
      </w:r>
      <w:r w:rsidR="00352E60" w:rsidRPr="00066035">
        <w:rPr>
          <w:rFonts w:eastAsia="Times New Roman" w:cs="Times New Roman"/>
        </w:rPr>
        <w:t>,</w:t>
      </w:r>
      <w:r w:rsidR="00D655B2" w:rsidRPr="00066035">
        <w:rPr>
          <w:rFonts w:eastAsia="Times New Roman" w:cs="Times New Roman"/>
        </w:rPr>
        <w:t xml:space="preserve"> </w:t>
      </w:r>
      <w:r w:rsidR="00BD1FFD">
        <w:rPr>
          <w:rFonts w:eastAsia="Times New Roman" w:cs="Times New Roman"/>
        </w:rPr>
        <w:t>0</w:t>
      </w:r>
      <w:r w:rsidR="00573826">
        <w:rPr>
          <w:rFonts w:eastAsia="Times New Roman" w:cs="Times New Roman"/>
        </w:rPr>
        <w:t>8</w:t>
      </w:r>
      <w:r w:rsidR="00100CFB" w:rsidRPr="00066035">
        <w:rPr>
          <w:rFonts w:eastAsia="Times New Roman" w:cs="Times New Roman"/>
        </w:rPr>
        <w:t>.</w:t>
      </w:r>
      <w:r w:rsidR="00B85335" w:rsidRPr="00066035">
        <w:rPr>
          <w:rFonts w:eastAsia="Times New Roman" w:cs="Times New Roman"/>
        </w:rPr>
        <w:t>0</w:t>
      </w:r>
      <w:r w:rsidR="00BD1FFD">
        <w:rPr>
          <w:rFonts w:eastAsia="Times New Roman" w:cs="Times New Roman"/>
        </w:rPr>
        <w:t>8</w:t>
      </w:r>
      <w:r w:rsidR="00100CFB" w:rsidRPr="00066035">
        <w:rPr>
          <w:rFonts w:eastAsia="Times New Roman" w:cs="Times New Roman"/>
        </w:rPr>
        <w:t>.202</w:t>
      </w:r>
      <w:r w:rsidR="00B85335" w:rsidRPr="00066035">
        <w:rPr>
          <w:rFonts w:eastAsia="Times New Roman" w:cs="Times New Roman"/>
        </w:rPr>
        <w:t>2 </w:t>
      </w:r>
      <w:r w:rsidR="00352E60" w:rsidRPr="00066035">
        <w:rPr>
          <w:rFonts w:eastAsia="Times New Roman" w:cs="Times New Roman"/>
        </w:rPr>
        <w:t>r.</w:t>
      </w:r>
    </w:p>
    <w:p w14:paraId="537BAF14" w14:textId="017B66B5" w:rsidR="00A14A74" w:rsidRPr="00066035" w:rsidRDefault="00963F0B" w:rsidP="00325E39">
      <w:pPr>
        <w:shd w:val="clear" w:color="auto" w:fill="FFFFFF"/>
        <w:tabs>
          <w:tab w:val="left" w:pos="0"/>
          <w:tab w:val="left" w:leader="dot" w:pos="2880"/>
        </w:tabs>
        <w:rPr>
          <w:rFonts w:eastAsia="Times New Roman" w:cs="Times New Roman"/>
        </w:rPr>
      </w:pPr>
      <w:r w:rsidRPr="00066035">
        <w:rPr>
          <w:rFonts w:eastAsia="Times New Roman" w:cs="Times New Roman"/>
        </w:rPr>
        <w:t xml:space="preserve">Nr sprawy: </w:t>
      </w:r>
      <w:r w:rsidR="00BF0E1F" w:rsidRPr="00066035">
        <w:rPr>
          <w:rFonts w:eastAsia="Times New Roman" w:cs="Times New Roman"/>
        </w:rPr>
        <w:t>GPW</w:t>
      </w:r>
      <w:r w:rsidR="00B85335" w:rsidRPr="00066035">
        <w:rPr>
          <w:rFonts w:eastAsia="Times New Roman" w:cs="Times New Roman"/>
        </w:rPr>
        <w:t>i</w:t>
      </w:r>
      <w:r w:rsidR="00BF0E1F" w:rsidRPr="00066035">
        <w:rPr>
          <w:rFonts w:eastAsia="Times New Roman" w:cs="Times New Roman"/>
        </w:rPr>
        <w:t>K/</w:t>
      </w:r>
      <w:r w:rsidR="00B85335" w:rsidRPr="00066035">
        <w:rPr>
          <w:rFonts w:eastAsia="Times New Roman" w:cs="Times New Roman"/>
        </w:rPr>
        <w:t>D</w:t>
      </w:r>
      <w:r w:rsidR="00BD1FFD">
        <w:rPr>
          <w:rFonts w:eastAsia="Times New Roman" w:cs="Times New Roman"/>
        </w:rPr>
        <w:t>TO</w:t>
      </w:r>
      <w:r w:rsidR="00BF0E1F" w:rsidRPr="00066035">
        <w:rPr>
          <w:rFonts w:eastAsia="Times New Roman" w:cs="Times New Roman"/>
        </w:rPr>
        <w:t>/D/</w:t>
      </w:r>
      <w:r w:rsidR="00BD1FFD">
        <w:rPr>
          <w:rFonts w:eastAsia="Times New Roman" w:cs="Times New Roman"/>
        </w:rPr>
        <w:t>2</w:t>
      </w:r>
      <w:r w:rsidR="00BF0E1F" w:rsidRPr="00066035">
        <w:rPr>
          <w:rFonts w:eastAsia="Times New Roman" w:cs="Times New Roman"/>
        </w:rPr>
        <w:t>/202</w:t>
      </w:r>
      <w:r w:rsidR="00B85335" w:rsidRPr="00066035">
        <w:rPr>
          <w:rFonts w:eastAsia="Times New Roman" w:cs="Times New Roman"/>
        </w:rPr>
        <w:t>2</w:t>
      </w:r>
    </w:p>
    <w:p w14:paraId="55733520" w14:textId="7B743CF9" w:rsidR="00BD14E8" w:rsidRPr="00066035" w:rsidRDefault="00BD14E8" w:rsidP="00325E39">
      <w:pPr>
        <w:widowControl w:val="0"/>
        <w:autoSpaceDE w:val="0"/>
        <w:autoSpaceDN w:val="0"/>
        <w:adjustRightInd w:val="0"/>
        <w:spacing w:before="1200" w:after="600"/>
        <w:jc w:val="center"/>
        <w:rPr>
          <w:rFonts w:eastAsia="Times New Roman" w:cs="Times New Roman"/>
          <w:b/>
          <w:bCs/>
          <w:u w:val="single"/>
        </w:rPr>
      </w:pPr>
      <w:r w:rsidRPr="00066035">
        <w:rPr>
          <w:rFonts w:eastAsia="Times New Roman" w:cs="Times New Roman"/>
          <w:b/>
          <w:bCs/>
          <w:u w:val="single"/>
        </w:rPr>
        <w:t>ZAPYTANIE OFERTOWE</w:t>
      </w:r>
    </w:p>
    <w:p w14:paraId="204C625E" w14:textId="40E51C89" w:rsidR="00F75743" w:rsidRPr="00066035" w:rsidRDefault="00BD14E8" w:rsidP="00325E3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66035">
        <w:rPr>
          <w:rFonts w:eastAsia="Times New Roman" w:cs="Times New Roman"/>
          <w:noProof/>
        </w:rPr>
        <w:t>prowadzone na podstawie</w:t>
      </w:r>
      <w:r w:rsidRPr="00066035">
        <w:rPr>
          <w:rFonts w:eastAsia="Times New Roman" w:cs="Times New Roman"/>
        </w:rPr>
        <w:t xml:space="preserve"> § </w:t>
      </w:r>
      <w:r w:rsidR="00D316C0" w:rsidRPr="00066035">
        <w:rPr>
          <w:rFonts w:eastAsia="Times New Roman" w:cs="Times New Roman"/>
        </w:rPr>
        <w:t>15</w:t>
      </w:r>
      <w:r w:rsidRPr="00066035">
        <w:rPr>
          <w:rFonts w:eastAsia="Times New Roman" w:cs="Times New Roman"/>
        </w:rPr>
        <w:t xml:space="preserve"> Regulaminu udzielania zamówień publicznych obowiązującego w</w:t>
      </w:r>
      <w:r w:rsidR="0043386B" w:rsidRPr="00066035">
        <w:rPr>
          <w:rFonts w:eastAsia="Times New Roman" w:cs="Times New Roman"/>
        </w:rPr>
        <w:t> </w:t>
      </w:r>
      <w:r w:rsidRPr="00066035">
        <w:rPr>
          <w:rFonts w:eastAsia="Times New Roman" w:cs="Times New Roman"/>
        </w:rPr>
        <w:t xml:space="preserve">Gminnym Przedsiębiorstwie Wodociągów i Kanalizacji Izabelin </w:t>
      </w:r>
      <w:r w:rsidR="0043386B" w:rsidRPr="00066035">
        <w:rPr>
          <w:rFonts w:eastAsia="Times New Roman" w:cs="Times New Roman"/>
        </w:rPr>
        <w:t>„</w:t>
      </w:r>
      <w:r w:rsidRPr="00066035">
        <w:rPr>
          <w:rFonts w:eastAsia="Times New Roman" w:cs="Times New Roman"/>
        </w:rPr>
        <w:t>Mokre Łąki</w:t>
      </w:r>
      <w:r w:rsidR="0043386B" w:rsidRPr="00066035">
        <w:rPr>
          <w:rFonts w:eastAsia="Times New Roman" w:cs="Times New Roman"/>
        </w:rPr>
        <w:t>”</w:t>
      </w:r>
      <w:r w:rsidRPr="00066035">
        <w:rPr>
          <w:rFonts w:eastAsia="Times New Roman" w:cs="Times New Roman"/>
        </w:rPr>
        <w:t xml:space="preserve"> </w:t>
      </w:r>
      <w:r w:rsidR="00BD1FFD">
        <w:rPr>
          <w:rFonts w:eastAsia="Times New Roman" w:cs="Times New Roman"/>
        </w:rPr>
        <w:t>s</w:t>
      </w:r>
      <w:r w:rsidRPr="00066035">
        <w:rPr>
          <w:rFonts w:eastAsia="Times New Roman" w:cs="Times New Roman"/>
        </w:rPr>
        <w:t>p. z o.o., w</w:t>
      </w:r>
      <w:r w:rsidR="0043386B" w:rsidRPr="00066035">
        <w:rPr>
          <w:rFonts w:eastAsia="Times New Roman" w:cs="Times New Roman"/>
        </w:rPr>
        <w:t> </w:t>
      </w:r>
      <w:r w:rsidRPr="00066035">
        <w:rPr>
          <w:rFonts w:eastAsia="Times New Roman" w:cs="Times New Roman"/>
        </w:rPr>
        <w:t xml:space="preserve">związku z </w:t>
      </w:r>
      <w:r w:rsidR="00F75743" w:rsidRPr="00066035">
        <w:rPr>
          <w:rFonts w:eastAsia="Times New Roman" w:cs="Times New Roman"/>
        </w:rPr>
        <w:t xml:space="preserve">art. 5 ust. 1 pkt 1, ust. 4 pkt 1 lit. a w zw. z art. 362 pkt 1 ustawy z dnia 11 września 2019 r. - Prawo zamówień publicznych (Dz. U. </w:t>
      </w:r>
      <w:r w:rsidR="0043386B" w:rsidRPr="00066035">
        <w:rPr>
          <w:rFonts w:eastAsia="Times New Roman" w:cs="Times New Roman"/>
        </w:rPr>
        <w:t xml:space="preserve">z 2021 r. </w:t>
      </w:r>
      <w:r w:rsidR="00F75743" w:rsidRPr="00066035">
        <w:rPr>
          <w:rFonts w:eastAsia="Times New Roman" w:cs="Times New Roman"/>
        </w:rPr>
        <w:t xml:space="preserve">poz. </w:t>
      </w:r>
      <w:r w:rsidR="0043386B" w:rsidRPr="00066035">
        <w:rPr>
          <w:rFonts w:eastAsia="Times New Roman" w:cs="Times New Roman"/>
        </w:rPr>
        <w:t>112</w:t>
      </w:r>
      <w:r w:rsidR="00F75743" w:rsidRPr="00066035">
        <w:rPr>
          <w:rFonts w:eastAsia="Times New Roman" w:cs="Times New Roman"/>
        </w:rPr>
        <w:t>9 z późn. zm.).</w:t>
      </w:r>
    </w:p>
    <w:p w14:paraId="69E27102" w14:textId="50ED0F5D" w:rsidR="00082534" w:rsidRPr="00066035" w:rsidRDefault="00BD1FFD" w:rsidP="00325E39">
      <w:pPr>
        <w:widowControl w:val="0"/>
        <w:autoSpaceDE w:val="0"/>
        <w:autoSpaceDN w:val="0"/>
        <w:adjustRightInd w:val="0"/>
        <w:spacing w:before="300" w:after="3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dostawę pomp zatapialnych wraz z montażem</w:t>
      </w:r>
    </w:p>
    <w:p w14:paraId="6171D94C" w14:textId="77777777" w:rsidR="00DC489E" w:rsidRPr="00066035" w:rsidRDefault="00DC489E" w:rsidP="00A270F2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53BBA47" w14:textId="48A0F207" w:rsidR="0043386B" w:rsidRPr="00066035" w:rsidRDefault="0043386B" w:rsidP="00325E39">
      <w:pPr>
        <w:widowControl w:val="0"/>
        <w:autoSpaceDE w:val="0"/>
        <w:autoSpaceDN w:val="0"/>
        <w:adjustRightInd w:val="0"/>
        <w:rPr>
          <w:rFonts w:eastAsia="Times New Roman" w:cs="Times New Roman"/>
        </w:rPr>
        <w:sectPr w:rsidR="0043386B" w:rsidRPr="00066035" w:rsidSect="00920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2" w:right="1418" w:bottom="1276" w:left="1418" w:header="709" w:footer="342" w:gutter="0"/>
          <w:cols w:space="708"/>
          <w:docGrid w:linePitch="360"/>
        </w:sectPr>
      </w:pPr>
    </w:p>
    <w:sdt>
      <w:sdtPr>
        <w:rPr>
          <w:rFonts w:eastAsiaTheme="minorEastAsia" w:cstheme="minorBidi"/>
          <w:b w:val="0"/>
          <w:bCs w:val="0"/>
          <w:color w:val="auto"/>
          <w:szCs w:val="22"/>
        </w:rPr>
        <w:id w:val="-909004323"/>
        <w:docPartObj>
          <w:docPartGallery w:val="Table of Contents"/>
          <w:docPartUnique/>
        </w:docPartObj>
      </w:sdtPr>
      <w:sdtEndPr/>
      <w:sdtContent>
        <w:p w14:paraId="6CAAC04B" w14:textId="54A1F962" w:rsidR="00E42E50" w:rsidRPr="00066035" w:rsidRDefault="00E42E50" w:rsidP="00DA1115">
          <w:pPr>
            <w:pStyle w:val="Nagwekspisutreci"/>
          </w:pPr>
          <w:r w:rsidRPr="00066035">
            <w:t>Spis treści</w:t>
          </w:r>
        </w:p>
        <w:p w14:paraId="58B00452" w14:textId="62486018" w:rsidR="000E0A6D" w:rsidRDefault="00E42E50">
          <w:pPr>
            <w:pStyle w:val="Spistreci1"/>
            <w:rPr>
              <w:rFonts w:asciiTheme="minorHAnsi" w:hAnsiTheme="minorHAnsi"/>
              <w:noProof/>
            </w:rPr>
          </w:pPr>
          <w:r w:rsidRPr="00066035">
            <w:fldChar w:fldCharType="begin"/>
          </w:r>
          <w:r w:rsidRPr="00066035">
            <w:instrText xml:space="preserve"> TOC \o "1-3" \h \z \u </w:instrText>
          </w:r>
          <w:r w:rsidRPr="00066035">
            <w:fldChar w:fldCharType="separate"/>
          </w:r>
          <w:hyperlink w:anchor="_Toc110605576" w:history="1">
            <w:r w:rsidR="000E0A6D" w:rsidRPr="00194212">
              <w:rPr>
                <w:rStyle w:val="Hipercze"/>
                <w:rFonts w:eastAsia="Times New Roman"/>
                <w:noProof/>
              </w:rPr>
              <w:t>1.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noProof/>
              </w:rPr>
              <w:t>Z</w:t>
            </w:r>
            <w:r w:rsidR="000E0A6D" w:rsidRPr="00194212">
              <w:rPr>
                <w:rStyle w:val="Hipercze"/>
                <w:rFonts w:eastAsia="Times New Roman"/>
                <w:noProof/>
              </w:rPr>
              <w:t>amawiający.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_Toc110605576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3A2A988" w14:textId="1465FDA2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77" w:history="1">
            <w:r w:rsidR="000E0A6D" w:rsidRPr="00194212">
              <w:rPr>
                <w:rStyle w:val="Hipercze"/>
                <w:rFonts w:eastAsia="Times New Roman"/>
                <w:noProof/>
              </w:rPr>
              <w:t>2.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Nazwa Zamówienia.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_Toc110605577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424ECE40" w14:textId="23051539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78" w:history="1">
            <w:r w:rsidR="000E0A6D" w:rsidRPr="00194212">
              <w:rPr>
                <w:rStyle w:val="Hipercze"/>
                <w:rFonts w:eastAsia="Times New Roman"/>
                <w:noProof/>
              </w:rPr>
              <w:t>3.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Znak sprawy.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_Toc110605578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44B533A" w14:textId="4A955384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79" w:history="1">
            <w:r w:rsidR="000E0A6D" w:rsidRPr="00194212">
              <w:rPr>
                <w:rStyle w:val="Hipercze"/>
                <w:rFonts w:eastAsia="Times New Roman"/>
                <w:noProof/>
              </w:rPr>
              <w:t>4.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Tryb udzielenia zamówienia.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_Toc110605579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38C4BA14" w14:textId="11BDF527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0" w:history="1">
            <w:r w:rsidR="000E0A6D" w:rsidRPr="00194212">
              <w:rPr>
                <w:rStyle w:val="Hipercze"/>
                <w:rFonts w:eastAsia="Times New Roman"/>
                <w:noProof/>
              </w:rPr>
              <w:t>5.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Przedmiot zamówienia wraz z warunkami realizacji.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_Toc110605580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E235B38" w14:textId="1A170EC0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1" w:history="1">
            <w:r w:rsidR="000E0A6D" w:rsidRPr="00194212">
              <w:rPr>
                <w:rStyle w:val="Hipercze"/>
                <w:rFonts w:eastAsia="Times New Roman"/>
                <w:noProof/>
              </w:rPr>
              <w:t>6.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noProof/>
              </w:rPr>
              <w:t>Termin realizacji zamówienia</w:t>
            </w:r>
            <w:r w:rsidR="000E0A6D" w:rsidRPr="00194212">
              <w:rPr>
                <w:rStyle w:val="Hipercze"/>
                <w:rFonts w:eastAsia="Times New Roman" w:cs="Times New Roman"/>
                <w:noProof/>
              </w:rPr>
              <w:t>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_Toc110605581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5D6F57E5" w14:textId="0779BFC7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2" w:history="1">
            <w:r w:rsidR="000E0A6D" w:rsidRPr="00194212">
              <w:rPr>
                <w:rStyle w:val="Hipercze"/>
                <w:rFonts w:eastAsia="Times New Roman"/>
                <w:noProof/>
              </w:rPr>
              <w:t>7.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Podstawy wykluczenia z postępowania.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_Toc110605582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138BE368" w14:textId="3EA96544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3" w:history="1">
            <w:r w:rsidR="000E0A6D" w:rsidRPr="00194212">
              <w:rPr>
                <w:rStyle w:val="Hipercze"/>
                <w:noProof/>
              </w:rPr>
              <w:t>8.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noProof/>
              </w:rPr>
              <w:t>Potwierdzenie braku podstaw wykluczenia z postępowania.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_Toc110605583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3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89FBFE1" w14:textId="19B4553D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4" w:history="1">
            <w:r w:rsidR="000E0A6D" w:rsidRPr="00194212">
              <w:rPr>
                <w:rStyle w:val="Hipercze"/>
                <w:rFonts w:eastAsia="Times New Roman"/>
                <w:noProof/>
              </w:rPr>
              <w:t>9.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Warunki udziału w postępowaniu.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_Toc110605584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2391164C" w14:textId="59391803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5" w:history="1">
            <w:r w:rsidR="000E0A6D" w:rsidRPr="00194212">
              <w:rPr>
                <w:rStyle w:val="Hipercze"/>
                <w:rFonts w:eastAsia="Times New Roman"/>
                <w:noProof/>
              </w:rPr>
              <w:t>10.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Spełnianie warunków udziału w postępowaniu.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_Toc110605585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10112952" w14:textId="7040FC44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86" w:history="1">
            <w:r w:rsidR="000E0A6D" w:rsidRPr="00194212">
              <w:rPr>
                <w:rStyle w:val="Hipercze"/>
                <w:rFonts w:eastAsia="Times New Roman"/>
                <w:iCs/>
                <w:noProof/>
              </w:rPr>
              <w:t>11.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Opis kryteriów oceny ofert wraz z podaniem wag tych kryteriów i sposobu oceny ofert.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_Toc110605586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D6ADBBE" w14:textId="2E2C7608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87" w:history="1">
            <w:r w:rsidR="000E0A6D" w:rsidRPr="00194212">
              <w:rPr>
                <w:rStyle w:val="Hipercze"/>
                <w:rFonts w:eastAsia="Times New Roman"/>
                <w:noProof/>
              </w:rPr>
              <w:t>Opis kryterium oceny ofert: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_Toc110605587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077D07A1" w14:textId="51A15A70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88" w:history="1">
            <w:r w:rsidR="000E0A6D" w:rsidRPr="00194212">
              <w:rPr>
                <w:rStyle w:val="Hipercze"/>
                <w:rFonts w:eastAsia="Times New Roman"/>
                <w:noProof/>
              </w:rPr>
              <w:t>Waga kryterium: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_Toc110605588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29A6BDA" w14:textId="1D202BC4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89" w:history="1">
            <w:r w:rsidR="000E0A6D" w:rsidRPr="00194212">
              <w:rPr>
                <w:rStyle w:val="Hipercze"/>
                <w:noProof/>
              </w:rPr>
              <w:t>Sposób oceny ofert: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_Toc110605589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59286528" w14:textId="537B5CB0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90" w:history="1">
            <w:r w:rsidR="000E0A6D" w:rsidRPr="00194212">
              <w:rPr>
                <w:rStyle w:val="Hipercze"/>
                <w:rFonts w:eastAsia="Times New Roman"/>
                <w:noProof/>
              </w:rPr>
              <w:t>Opis kryterium oceny ofert: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_Toc110605590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DBD9CFF" w14:textId="19DA41C1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91" w:history="1">
            <w:r w:rsidR="000E0A6D" w:rsidRPr="00194212">
              <w:rPr>
                <w:rStyle w:val="Hipercze"/>
                <w:rFonts w:eastAsia="Times New Roman"/>
                <w:noProof/>
              </w:rPr>
              <w:t>Waga kryterium: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_Toc110605591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E3CF14C" w14:textId="38BF4B24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92" w:history="1">
            <w:r w:rsidR="000E0A6D" w:rsidRPr="00194212">
              <w:rPr>
                <w:rStyle w:val="Hipercze"/>
                <w:noProof/>
              </w:rPr>
              <w:t>Sposób oceny ofert: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_Toc110605592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3301EAD2" w14:textId="1DDA35E7" w:rsidR="000E0A6D" w:rsidRDefault="00B54CF6">
          <w:pPr>
            <w:pStyle w:val="Spistreci2"/>
            <w:rPr>
              <w:rFonts w:asciiTheme="minorHAnsi" w:hAnsiTheme="minorHAnsi"/>
              <w:noProof/>
            </w:rPr>
          </w:pPr>
          <w:hyperlink w:anchor="_Toc110605593" w:history="1">
            <w:r w:rsidR="000E0A6D" w:rsidRPr="00194212">
              <w:rPr>
                <w:rStyle w:val="Hipercze"/>
                <w:noProof/>
              </w:rPr>
              <w:t>Podsumowanie: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_Toc110605593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B9A37A7" w14:textId="750F6DED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4" w:history="1">
            <w:r w:rsidR="000E0A6D" w:rsidRPr="00194212">
              <w:rPr>
                <w:rStyle w:val="Hipercze"/>
                <w:rFonts w:eastAsia="Times New Roman"/>
                <w:iCs/>
                <w:noProof/>
              </w:rPr>
              <w:t>12.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Opis sposobu obliczenia ceny.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_Toc110605594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1655F8CF" w14:textId="5C8E8A33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5" w:history="1">
            <w:r w:rsidR="000E0A6D" w:rsidRPr="00194212">
              <w:rPr>
                <w:rStyle w:val="Hipercze"/>
                <w:rFonts w:eastAsia="Times New Roman"/>
                <w:iCs/>
                <w:noProof/>
              </w:rPr>
              <w:t>13.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Sposób przygotowania i złożenia ofert oraz termin składania.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_Toc110605595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4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B36C97B" w14:textId="57D41628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6" w:history="1">
            <w:r w:rsidR="000E0A6D" w:rsidRPr="00194212">
              <w:rPr>
                <w:rStyle w:val="Hipercze"/>
                <w:rFonts w:eastAsia="Times New Roman"/>
                <w:iCs/>
                <w:noProof/>
              </w:rPr>
              <w:t>14.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Badanie i ocena ofert.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_Toc110605596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5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7FDC5AEE" w14:textId="0ECC0E5D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7" w:history="1">
            <w:r w:rsidR="000E0A6D" w:rsidRPr="00194212">
              <w:rPr>
                <w:rStyle w:val="Hipercze"/>
                <w:rFonts w:eastAsia="Times New Roman"/>
                <w:noProof/>
              </w:rPr>
              <w:t>15.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Unieważnienie zapytania ofertowego.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_Toc110605597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5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4399685A" w14:textId="193F4367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8" w:history="1">
            <w:r w:rsidR="000E0A6D" w:rsidRPr="00194212">
              <w:rPr>
                <w:rStyle w:val="Hipercze"/>
                <w:rFonts w:eastAsia="Times New Roman"/>
                <w:iCs/>
                <w:noProof/>
              </w:rPr>
              <w:t>16.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rFonts w:eastAsia="Times New Roman"/>
                <w:noProof/>
              </w:rPr>
              <w:t>Wybór najkorzystniejszej oferty.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_Toc110605598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5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F452354" w14:textId="397E53DF" w:rsidR="000E0A6D" w:rsidRDefault="00B54CF6">
          <w:pPr>
            <w:pStyle w:val="Spistreci1"/>
            <w:rPr>
              <w:rFonts w:asciiTheme="minorHAnsi" w:hAnsiTheme="minorHAnsi"/>
              <w:noProof/>
            </w:rPr>
          </w:pPr>
          <w:hyperlink w:anchor="_Toc110605599" w:history="1">
            <w:r w:rsidR="000E0A6D" w:rsidRPr="00194212">
              <w:rPr>
                <w:rStyle w:val="Hipercze"/>
                <w:noProof/>
              </w:rPr>
              <w:t>17.</w:t>
            </w:r>
            <w:r w:rsidR="000E0A6D">
              <w:rPr>
                <w:rFonts w:asciiTheme="minorHAnsi" w:hAnsiTheme="minorHAnsi"/>
                <w:noProof/>
              </w:rPr>
              <w:tab/>
            </w:r>
            <w:r w:rsidR="000E0A6D" w:rsidRPr="00194212">
              <w:rPr>
                <w:rStyle w:val="Hipercze"/>
                <w:noProof/>
              </w:rPr>
              <w:t>Ochrona danych osobowych</w:t>
            </w:r>
            <w:r w:rsidR="000E0A6D">
              <w:rPr>
                <w:noProof/>
                <w:webHidden/>
              </w:rPr>
              <w:tab/>
            </w:r>
            <w:r w:rsidR="000E0A6D">
              <w:rPr>
                <w:noProof/>
                <w:webHidden/>
              </w:rPr>
              <w:fldChar w:fldCharType="begin"/>
            </w:r>
            <w:r w:rsidR="000E0A6D">
              <w:rPr>
                <w:noProof/>
                <w:webHidden/>
              </w:rPr>
              <w:instrText xml:space="preserve"> PAGEREF _Toc110605599 \h </w:instrText>
            </w:r>
            <w:r w:rsidR="000E0A6D">
              <w:rPr>
                <w:noProof/>
                <w:webHidden/>
              </w:rPr>
            </w:r>
            <w:r w:rsidR="000E0A6D">
              <w:rPr>
                <w:noProof/>
                <w:webHidden/>
              </w:rPr>
              <w:fldChar w:fldCharType="separate"/>
            </w:r>
            <w:r w:rsidR="000E0A6D">
              <w:rPr>
                <w:noProof/>
                <w:webHidden/>
              </w:rPr>
              <w:t>5</w:t>
            </w:r>
            <w:r w:rsidR="000E0A6D">
              <w:rPr>
                <w:noProof/>
                <w:webHidden/>
              </w:rPr>
              <w:fldChar w:fldCharType="end"/>
            </w:r>
          </w:hyperlink>
        </w:p>
        <w:p w14:paraId="6D9FEE9C" w14:textId="4A69372A" w:rsidR="00E42E50" w:rsidRPr="00066035" w:rsidRDefault="00E42E50" w:rsidP="00325E39">
          <w:r w:rsidRPr="00066035">
            <w:rPr>
              <w:b/>
              <w:bCs/>
            </w:rPr>
            <w:fldChar w:fldCharType="end"/>
          </w:r>
        </w:p>
      </w:sdtContent>
    </w:sdt>
    <w:p w14:paraId="18D92FFB" w14:textId="77777777" w:rsidR="009B01BA" w:rsidRDefault="009B01BA">
      <w:pPr>
        <w:spacing w:after="200"/>
        <w:ind w:left="0"/>
        <w:jc w:val="left"/>
        <w:rPr>
          <w:rFonts w:eastAsiaTheme="majorEastAsia" w:cstheme="majorBidi"/>
          <w:b/>
          <w:bCs/>
          <w:color w:val="0D0D0D" w:themeColor="text1" w:themeTint="F2"/>
          <w:szCs w:val="32"/>
        </w:rPr>
      </w:pPr>
      <w:r>
        <w:br w:type="page"/>
      </w:r>
    </w:p>
    <w:p w14:paraId="60756783" w14:textId="4D1AD138" w:rsidR="00963F0B" w:rsidRPr="00066035" w:rsidRDefault="00963F0B" w:rsidP="00DA1115">
      <w:pPr>
        <w:pStyle w:val="Nagwek1"/>
        <w:rPr>
          <w:rFonts w:eastAsia="Times New Roman"/>
        </w:rPr>
      </w:pPr>
      <w:bookmarkStart w:id="4" w:name="_Toc110605576"/>
      <w:r w:rsidRPr="00066035">
        <w:lastRenderedPageBreak/>
        <w:t>Z</w:t>
      </w:r>
      <w:r w:rsidRPr="00066035">
        <w:rPr>
          <w:rFonts w:eastAsia="Times New Roman"/>
        </w:rPr>
        <w:t>amawiający</w:t>
      </w:r>
      <w:r w:rsidR="00D66D39" w:rsidRPr="00066035">
        <w:rPr>
          <w:rFonts w:eastAsia="Times New Roman"/>
        </w:rPr>
        <w:t>.</w:t>
      </w:r>
      <w:bookmarkEnd w:id="4"/>
    </w:p>
    <w:p w14:paraId="64B941F5" w14:textId="4B4D8E41" w:rsidR="00963F0B" w:rsidRPr="00066035" w:rsidRDefault="00963F0B" w:rsidP="00325E39">
      <w:pPr>
        <w:rPr>
          <w:rFonts w:eastAsia="Times New Roman"/>
        </w:rPr>
      </w:pPr>
      <w:r w:rsidRPr="00066035">
        <w:rPr>
          <w:rFonts w:eastAsia="Times New Roman"/>
        </w:rPr>
        <w:t xml:space="preserve">Gminne Przedsiębiorstwo Wodociągów i Kanalizacji Izabelin „Mokre Łąki” </w:t>
      </w:r>
      <w:r w:rsidR="00DD2424">
        <w:rPr>
          <w:rFonts w:eastAsia="Times New Roman"/>
        </w:rPr>
        <w:t>s</w:t>
      </w:r>
      <w:r w:rsidRPr="00066035">
        <w:rPr>
          <w:rFonts w:eastAsia="Times New Roman"/>
        </w:rPr>
        <w:t>p. z o. o.</w:t>
      </w:r>
    </w:p>
    <w:p w14:paraId="52188D3A" w14:textId="79807DC5" w:rsidR="00963F0B" w:rsidRPr="00066035" w:rsidRDefault="00963F0B" w:rsidP="00325E39">
      <w:pPr>
        <w:rPr>
          <w:rFonts w:eastAsia="Times New Roman"/>
        </w:rPr>
      </w:pPr>
      <w:r w:rsidRPr="00066035">
        <w:rPr>
          <w:rFonts w:eastAsia="Times New Roman"/>
        </w:rPr>
        <w:t>ul. Mokre Łąki 8</w:t>
      </w:r>
      <w:r w:rsidR="0004731E">
        <w:rPr>
          <w:rFonts w:eastAsia="Times New Roman"/>
        </w:rPr>
        <w:t>,</w:t>
      </w:r>
      <w:r w:rsidRPr="00066035">
        <w:rPr>
          <w:rFonts w:eastAsia="Times New Roman"/>
        </w:rPr>
        <w:t xml:space="preserve"> Truskaw, 05-080 Izabelin</w:t>
      </w:r>
      <w:r w:rsidR="001904F8" w:rsidRPr="00066035">
        <w:rPr>
          <w:rFonts w:eastAsia="Times New Roman"/>
        </w:rPr>
        <w:t xml:space="preserve"> </w:t>
      </w:r>
    </w:p>
    <w:p w14:paraId="5DB96F34" w14:textId="4EA6DAA7" w:rsidR="00963F0B" w:rsidRPr="00066035" w:rsidRDefault="00963F0B" w:rsidP="00325E39">
      <w:r w:rsidRPr="00066035">
        <w:rPr>
          <w:rFonts w:eastAsia="Times New Roman"/>
        </w:rPr>
        <w:t xml:space="preserve">tel. 22 721 80 72, </w:t>
      </w:r>
      <w:hyperlink r:id="rId14" w:history="1">
        <w:r w:rsidRPr="00066035">
          <w:rPr>
            <w:rStyle w:val="Hipercze"/>
            <w:rFonts w:eastAsia="Times New Roman" w:cs="Times New Roman"/>
            <w:bCs/>
            <w:color w:val="auto"/>
          </w:rPr>
          <w:t>www.mokrelaki.pl</w:t>
        </w:r>
      </w:hyperlink>
      <w:r w:rsidRPr="00066035">
        <w:rPr>
          <w:rFonts w:eastAsia="Times New Roman"/>
        </w:rPr>
        <w:t>, e-mail: </w:t>
      </w:r>
      <w:hyperlink r:id="rId15" w:history="1">
        <w:r w:rsidR="000B4581" w:rsidRPr="00066035">
          <w:rPr>
            <w:rStyle w:val="Hipercze"/>
            <w:rFonts w:cs="Times New Roman"/>
            <w:bCs/>
          </w:rPr>
          <w:t>sekretariatgpwik@mokrelaki.pl</w:t>
        </w:r>
      </w:hyperlink>
    </w:p>
    <w:p w14:paraId="1310EFF3" w14:textId="2B799FEE" w:rsidR="00963F0B" w:rsidRPr="00066035" w:rsidRDefault="00963F0B" w:rsidP="00325E39">
      <w:pPr>
        <w:rPr>
          <w:rFonts w:eastAsia="Times New Roman"/>
        </w:rPr>
      </w:pPr>
      <w:r w:rsidRPr="00066035">
        <w:rPr>
          <w:rFonts w:eastAsia="Times New Roman"/>
        </w:rPr>
        <w:t xml:space="preserve">NIP: </w:t>
      </w:r>
      <w:r w:rsidRPr="00066035">
        <w:rPr>
          <w:rFonts w:eastAsia="Calibri"/>
        </w:rPr>
        <w:t>1181592156</w:t>
      </w:r>
      <w:r w:rsidRPr="00066035">
        <w:rPr>
          <w:rFonts w:eastAsia="Times New Roman"/>
        </w:rPr>
        <w:t>, REGON</w:t>
      </w:r>
      <w:r w:rsidR="000B4581" w:rsidRPr="00066035">
        <w:rPr>
          <w:rFonts w:eastAsia="Times New Roman"/>
        </w:rPr>
        <w:t xml:space="preserve">: </w:t>
      </w:r>
      <w:r w:rsidRPr="00066035">
        <w:rPr>
          <w:rFonts w:eastAsia="Times New Roman"/>
        </w:rPr>
        <w:t>017277808</w:t>
      </w:r>
    </w:p>
    <w:p w14:paraId="2102BCF5" w14:textId="2768A2DF" w:rsidR="00FA6D1D" w:rsidRPr="00066035" w:rsidRDefault="00FA6D1D" w:rsidP="00325E39">
      <w:pPr>
        <w:rPr>
          <w:rFonts w:eastAsia="Times New Roman"/>
        </w:rPr>
      </w:pPr>
      <w:r w:rsidRPr="00066035">
        <w:rPr>
          <w:rFonts w:eastAsia="Times New Roman"/>
        </w:rPr>
        <w:t>Osoby upoważnione do kontaktu z Wykonawcami:</w:t>
      </w:r>
    </w:p>
    <w:p w14:paraId="74A63050" w14:textId="7F8337D4" w:rsidR="00FA6D1D" w:rsidRPr="00066035" w:rsidRDefault="00BD1FFD" w:rsidP="00325E39">
      <w:pPr>
        <w:rPr>
          <w:rFonts w:eastAsia="Times New Roman"/>
        </w:rPr>
      </w:pPr>
      <w:r>
        <w:rPr>
          <w:rFonts w:eastAsia="Times New Roman"/>
        </w:rPr>
        <w:t>Dawid</w:t>
      </w:r>
      <w:r w:rsidR="00DD2424">
        <w:rPr>
          <w:rFonts w:eastAsia="Times New Roman"/>
        </w:rPr>
        <w:t xml:space="preserve"> </w:t>
      </w:r>
      <w:r>
        <w:rPr>
          <w:rFonts w:eastAsia="Times New Roman"/>
        </w:rPr>
        <w:t>Świder</w:t>
      </w:r>
      <w:r w:rsidR="00FA6D1D" w:rsidRPr="00066035">
        <w:rPr>
          <w:rFonts w:eastAsia="Times New Roman"/>
        </w:rPr>
        <w:t xml:space="preserve">, tel. </w:t>
      </w:r>
      <w:r w:rsidR="00DD2424">
        <w:rPr>
          <w:rFonts w:eastAsia="Times New Roman"/>
        </w:rPr>
        <w:t>+48 513 43</w:t>
      </w:r>
      <w:r>
        <w:rPr>
          <w:rFonts w:eastAsia="Times New Roman"/>
        </w:rPr>
        <w:t>9</w:t>
      </w:r>
      <w:r w:rsidR="003A21DE">
        <w:rPr>
          <w:rFonts w:eastAsia="Times New Roman"/>
        </w:rPr>
        <w:t> </w:t>
      </w:r>
      <w:r>
        <w:rPr>
          <w:rFonts w:eastAsia="Times New Roman"/>
        </w:rPr>
        <w:t>207</w:t>
      </w:r>
      <w:r w:rsidR="003A21DE">
        <w:rPr>
          <w:rFonts w:eastAsia="Times New Roman"/>
        </w:rPr>
        <w:t xml:space="preserve"> – sprawy merytoryczne</w:t>
      </w:r>
      <w:r w:rsidR="00FA6D1D" w:rsidRPr="00066035">
        <w:rPr>
          <w:rFonts w:eastAsia="Times New Roman"/>
        </w:rPr>
        <w:t>,</w:t>
      </w:r>
      <w:r w:rsidR="003A21DE">
        <w:rPr>
          <w:rFonts w:eastAsia="Times New Roman"/>
        </w:rPr>
        <w:t xml:space="preserve"> formalne.</w:t>
      </w:r>
    </w:p>
    <w:p w14:paraId="24D08351" w14:textId="20E3BB12" w:rsidR="00963F0B" w:rsidRPr="00066035" w:rsidRDefault="00963F0B" w:rsidP="00DD2424">
      <w:pPr>
        <w:pStyle w:val="Nagwek1"/>
        <w:rPr>
          <w:rFonts w:eastAsia="Times New Roman"/>
        </w:rPr>
      </w:pPr>
      <w:bookmarkStart w:id="5" w:name="_Toc110605577"/>
      <w:r w:rsidRPr="00066035">
        <w:rPr>
          <w:rFonts w:eastAsia="Times New Roman"/>
        </w:rPr>
        <w:t>Nazwa Zamówienia</w:t>
      </w:r>
      <w:r w:rsidR="00D66D39" w:rsidRPr="00066035">
        <w:rPr>
          <w:rFonts w:eastAsia="Times New Roman"/>
        </w:rPr>
        <w:t>.</w:t>
      </w:r>
      <w:bookmarkEnd w:id="5"/>
    </w:p>
    <w:p w14:paraId="44418531" w14:textId="772FEEE5" w:rsidR="00963F0B" w:rsidRPr="00DD2424" w:rsidRDefault="00BD1FFD" w:rsidP="00325E39">
      <w:bookmarkStart w:id="6" w:name="_Hlk37403755"/>
      <w:r>
        <w:t>Dostawa pomp zatapialnych wraz z montażem.</w:t>
      </w:r>
    </w:p>
    <w:p w14:paraId="7E6A91E0" w14:textId="79F280D0" w:rsidR="00963F0B" w:rsidRPr="00066035" w:rsidRDefault="00C81236" w:rsidP="00DA1115">
      <w:pPr>
        <w:pStyle w:val="Nagwek1"/>
        <w:rPr>
          <w:rFonts w:eastAsia="Times New Roman"/>
        </w:rPr>
      </w:pPr>
      <w:bookmarkStart w:id="7" w:name="_Toc110605578"/>
      <w:bookmarkEnd w:id="6"/>
      <w:r w:rsidRPr="00066035">
        <w:rPr>
          <w:rFonts w:eastAsia="Times New Roman"/>
        </w:rPr>
        <w:t>Znak sprawy</w:t>
      </w:r>
      <w:r w:rsidR="00D66D39" w:rsidRPr="00066035">
        <w:rPr>
          <w:rFonts w:eastAsia="Times New Roman"/>
        </w:rPr>
        <w:t>.</w:t>
      </w:r>
      <w:bookmarkEnd w:id="7"/>
    </w:p>
    <w:p w14:paraId="798432A2" w14:textId="22EC70D0" w:rsidR="00A14A74" w:rsidRPr="00066035" w:rsidRDefault="00BF0E1F" w:rsidP="00325E39">
      <w:pPr>
        <w:rPr>
          <w:rFonts w:eastAsia="Times New Roman" w:cs="Times New Roman"/>
        </w:rPr>
      </w:pPr>
      <w:bookmarkStart w:id="8" w:name="_Hlk524608078"/>
      <w:r w:rsidRPr="00066035">
        <w:rPr>
          <w:rFonts w:eastAsia="Times New Roman" w:cs="Times New Roman"/>
        </w:rPr>
        <w:t>GPW</w:t>
      </w:r>
      <w:r w:rsidR="003E21C7">
        <w:rPr>
          <w:rFonts w:eastAsia="Times New Roman" w:cs="Times New Roman"/>
        </w:rPr>
        <w:t>i</w:t>
      </w:r>
      <w:r w:rsidRPr="00066035">
        <w:rPr>
          <w:rFonts w:eastAsia="Times New Roman" w:cs="Times New Roman"/>
        </w:rPr>
        <w:t>K/</w:t>
      </w:r>
      <w:r w:rsidR="003E21C7">
        <w:rPr>
          <w:rFonts w:eastAsia="Times New Roman" w:cs="Times New Roman"/>
        </w:rPr>
        <w:t>D</w:t>
      </w:r>
      <w:r w:rsidR="00BD1FFD">
        <w:rPr>
          <w:rFonts w:eastAsia="Times New Roman" w:cs="Times New Roman"/>
        </w:rPr>
        <w:t>TO</w:t>
      </w:r>
      <w:r w:rsidRPr="00066035">
        <w:rPr>
          <w:rFonts w:eastAsia="Times New Roman" w:cs="Times New Roman"/>
        </w:rPr>
        <w:t>/D/</w:t>
      </w:r>
      <w:r w:rsidR="00BD1FFD">
        <w:rPr>
          <w:rFonts w:eastAsia="Times New Roman" w:cs="Times New Roman"/>
        </w:rPr>
        <w:t>2</w:t>
      </w:r>
      <w:r w:rsidRPr="00066035">
        <w:rPr>
          <w:rFonts w:eastAsia="Times New Roman" w:cs="Times New Roman"/>
        </w:rPr>
        <w:t>/202</w:t>
      </w:r>
      <w:r w:rsidR="003E21C7">
        <w:rPr>
          <w:rFonts w:eastAsia="Times New Roman" w:cs="Times New Roman"/>
        </w:rPr>
        <w:t>2</w:t>
      </w:r>
    </w:p>
    <w:p w14:paraId="080EB714" w14:textId="2B703C47" w:rsidR="00352E60" w:rsidRPr="00066035" w:rsidRDefault="00352E60" w:rsidP="00DA1115">
      <w:pPr>
        <w:pStyle w:val="Nagwek1"/>
        <w:rPr>
          <w:rFonts w:eastAsia="Times New Roman"/>
        </w:rPr>
      </w:pPr>
      <w:bookmarkStart w:id="9" w:name="_Toc110605579"/>
      <w:bookmarkEnd w:id="8"/>
      <w:r w:rsidRPr="00066035">
        <w:rPr>
          <w:rFonts w:eastAsia="Times New Roman"/>
        </w:rPr>
        <w:t>Tryb udzielenia zamówienia</w:t>
      </w:r>
      <w:r w:rsidR="00D66D39" w:rsidRPr="00066035">
        <w:rPr>
          <w:rFonts w:eastAsia="Times New Roman"/>
        </w:rPr>
        <w:t>.</w:t>
      </w:r>
      <w:bookmarkEnd w:id="9"/>
    </w:p>
    <w:p w14:paraId="37922C3E" w14:textId="188909F3" w:rsidR="00352E60" w:rsidRPr="00066035" w:rsidRDefault="00352E60" w:rsidP="00325E39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066035">
        <w:rPr>
          <w:rFonts w:eastAsia="Times New Roman" w:cs="Times New Roman"/>
          <w:noProof/>
        </w:rPr>
        <w:t>Na podstawie</w:t>
      </w:r>
      <w:r w:rsidRPr="00066035">
        <w:rPr>
          <w:rFonts w:eastAsia="Times New Roman" w:cs="Times New Roman"/>
        </w:rPr>
        <w:t xml:space="preserve"> §</w:t>
      </w:r>
      <w:r w:rsidR="000A41E9" w:rsidRPr="00066035">
        <w:rPr>
          <w:rFonts w:eastAsia="Times New Roman" w:cs="Times New Roman"/>
        </w:rPr>
        <w:t xml:space="preserve"> </w:t>
      </w:r>
      <w:r w:rsidR="00D316C0" w:rsidRPr="00066035">
        <w:rPr>
          <w:rFonts w:eastAsia="Times New Roman" w:cs="Times New Roman"/>
        </w:rPr>
        <w:t>15</w:t>
      </w:r>
      <w:r w:rsidRPr="00066035">
        <w:rPr>
          <w:rFonts w:eastAsia="Times New Roman" w:cs="Times New Roman"/>
        </w:rPr>
        <w:t xml:space="preserve"> Regulaminu udzielania zamówień publicznych obowiązującego w</w:t>
      </w:r>
      <w:r w:rsidR="00D66D39" w:rsidRPr="00066035">
        <w:rPr>
          <w:rFonts w:eastAsia="Times New Roman" w:cs="Times New Roman"/>
        </w:rPr>
        <w:t xml:space="preserve"> </w:t>
      </w:r>
      <w:r w:rsidRPr="00066035">
        <w:rPr>
          <w:rFonts w:eastAsia="Times New Roman" w:cs="Times New Roman"/>
        </w:rPr>
        <w:t xml:space="preserve">Gminnym Przedsiębiorstwie Wodociągów i Kanalizacji Izabelin </w:t>
      </w:r>
      <w:r w:rsidR="00D66D39" w:rsidRPr="00066035">
        <w:rPr>
          <w:rFonts w:eastAsia="Times New Roman" w:cs="Times New Roman"/>
        </w:rPr>
        <w:t>„</w:t>
      </w:r>
      <w:r w:rsidRPr="00066035">
        <w:rPr>
          <w:rFonts w:eastAsia="Times New Roman" w:cs="Times New Roman"/>
        </w:rPr>
        <w:t>Mokre Łąki</w:t>
      </w:r>
      <w:r w:rsidR="00D66D39" w:rsidRPr="00066035">
        <w:rPr>
          <w:rFonts w:eastAsia="Times New Roman" w:cs="Times New Roman"/>
        </w:rPr>
        <w:t>”</w:t>
      </w:r>
      <w:r w:rsidRPr="00066035">
        <w:rPr>
          <w:rFonts w:eastAsia="Times New Roman" w:cs="Times New Roman"/>
        </w:rPr>
        <w:t xml:space="preserve"> Sp. z o.o., w związku z </w:t>
      </w:r>
      <w:r w:rsidR="00F75743" w:rsidRPr="00066035">
        <w:rPr>
          <w:rFonts w:eastAsia="Times New Roman" w:cs="Times New Roman"/>
        </w:rPr>
        <w:t>art. 5 ust. 1 pkt 1, ust. 4 pkt 1 lit. a w zw. z art. 362 pkt 1 ustawy z dnia 11 września 2019 r. - Prawo zamówień publicznych (</w:t>
      </w:r>
      <w:r w:rsidR="00D66D39" w:rsidRPr="00066035">
        <w:rPr>
          <w:rFonts w:eastAsia="Times New Roman" w:cs="Times New Roman"/>
        </w:rPr>
        <w:t>Dz. U. z 2021 r. poz. 1129 z późn. zm.</w:t>
      </w:r>
      <w:r w:rsidR="00F75743" w:rsidRPr="00066035">
        <w:rPr>
          <w:rFonts w:eastAsia="Times New Roman" w:cs="Times New Roman"/>
        </w:rPr>
        <w:t>)</w:t>
      </w:r>
      <w:r w:rsidRPr="00066035">
        <w:rPr>
          <w:rFonts w:eastAsia="Times New Roman" w:cs="Times New Roman"/>
        </w:rPr>
        <w:t xml:space="preserve"> – dalej jako Prawo Zamówień Publicznych lub Pzp</w:t>
      </w:r>
      <w:r w:rsidR="00115B87" w:rsidRPr="00066035">
        <w:rPr>
          <w:rFonts w:eastAsia="Times New Roman" w:cs="Times New Roman"/>
        </w:rPr>
        <w:t>.</w:t>
      </w:r>
    </w:p>
    <w:p w14:paraId="7DB82647" w14:textId="28A4155E" w:rsidR="00352E60" w:rsidRPr="00066035" w:rsidRDefault="00352E60" w:rsidP="00DA1115">
      <w:pPr>
        <w:pStyle w:val="Nagwek1"/>
        <w:rPr>
          <w:rFonts w:eastAsia="Times New Roman"/>
        </w:rPr>
      </w:pPr>
      <w:bookmarkStart w:id="10" w:name="_Toc110605580"/>
      <w:r w:rsidRPr="00066035">
        <w:rPr>
          <w:rFonts w:eastAsia="Times New Roman"/>
        </w:rPr>
        <w:t>Przedmiot zamówienia</w:t>
      </w:r>
      <w:r w:rsidR="00C926CC" w:rsidRPr="00066035">
        <w:rPr>
          <w:rFonts w:eastAsia="Times New Roman"/>
        </w:rPr>
        <w:t xml:space="preserve"> wraz z warunkami realizacji</w:t>
      </w:r>
      <w:r w:rsidR="004B077D" w:rsidRPr="00066035">
        <w:rPr>
          <w:rFonts w:eastAsia="Times New Roman"/>
        </w:rPr>
        <w:t>.</w:t>
      </w:r>
      <w:bookmarkEnd w:id="10"/>
    </w:p>
    <w:p w14:paraId="27942274" w14:textId="496091F6" w:rsidR="00717B47" w:rsidRPr="00066035" w:rsidRDefault="002D4ECC" w:rsidP="00F1719F">
      <w:pPr>
        <w:rPr>
          <w:rFonts w:cs="Times New Roman"/>
          <w:bCs/>
          <w:iCs/>
        </w:rPr>
      </w:pPr>
      <w:r>
        <w:rPr>
          <w:rFonts w:cs="Times New Roman"/>
          <w:bCs/>
          <w:iCs/>
        </w:rPr>
        <w:t>Wskazany</w:t>
      </w:r>
      <w:r w:rsidR="00BA17F7">
        <w:rPr>
          <w:rFonts w:cs="Times New Roman"/>
          <w:bCs/>
          <w:iCs/>
        </w:rPr>
        <w:t xml:space="preserve"> jest w załączniku nr 1 do Zapytania Ofertowego –</w:t>
      </w:r>
      <w:r w:rsidR="002D13F4">
        <w:rPr>
          <w:rFonts w:eastAsia="Times New Roman"/>
        </w:rPr>
        <w:t xml:space="preserve"> Opis przedmiotu zamówienia wraz z warunkami realizacji.</w:t>
      </w:r>
    </w:p>
    <w:p w14:paraId="15DED519" w14:textId="6FBC98C6" w:rsidR="00D316C0" w:rsidRPr="00066035" w:rsidRDefault="00352E60" w:rsidP="00325E3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Fonts w:eastAsia="Times New Roman" w:cs="Times New Roman"/>
          <w:bCs/>
          <w:u w:val="single"/>
        </w:rPr>
      </w:pPr>
      <w:r w:rsidRPr="00066035">
        <w:rPr>
          <w:rFonts w:eastAsia="Times New Roman" w:cs="Times New Roman"/>
          <w:bCs/>
          <w:u w:val="single"/>
        </w:rPr>
        <w:t>Wspólny Słownik Zamówień CPV</w:t>
      </w:r>
      <w:r w:rsidRPr="00066035">
        <w:rPr>
          <w:rFonts w:eastAsia="Times New Roman" w:cs="Times New Roman"/>
          <w:bCs/>
        </w:rPr>
        <w:t>:</w:t>
      </w:r>
    </w:p>
    <w:tbl>
      <w:tblPr>
        <w:tblW w:w="6810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42"/>
        <w:gridCol w:w="1701"/>
      </w:tblGrid>
      <w:tr w:rsidR="00B44C56" w:rsidRPr="00066035" w14:paraId="33172279" w14:textId="77777777" w:rsidTr="00F1719F">
        <w:trPr>
          <w:trHeight w:hRule="exact" w:val="353"/>
        </w:trPr>
        <w:tc>
          <w:tcPr>
            <w:tcW w:w="567" w:type="dxa"/>
            <w:shd w:val="clear" w:color="auto" w:fill="FFFFFF"/>
            <w:vAlign w:val="center"/>
            <w:hideMark/>
          </w:tcPr>
          <w:p w14:paraId="05D0F8F3" w14:textId="77777777" w:rsidR="00B44C56" w:rsidRPr="00066035" w:rsidRDefault="00B44C56" w:rsidP="00325E39">
            <w:pPr>
              <w:shd w:val="clear" w:color="auto" w:fill="FFFFFF"/>
              <w:ind w:left="53"/>
              <w:rPr>
                <w:rFonts w:cs="Times New Roman"/>
                <w:color w:val="000000" w:themeColor="text1"/>
              </w:rPr>
            </w:pPr>
            <w:bookmarkStart w:id="11" w:name="_Hlk63964328"/>
            <w:r w:rsidRPr="00066035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4542" w:type="dxa"/>
            <w:shd w:val="clear" w:color="auto" w:fill="FFFFFF"/>
            <w:vAlign w:val="center"/>
          </w:tcPr>
          <w:p w14:paraId="3CEB3873" w14:textId="63545536" w:rsidR="00B44C56" w:rsidRPr="00066035" w:rsidRDefault="00F1719F" w:rsidP="00325E39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F1719F">
              <w:rPr>
                <w:rFonts w:cs="Times New Roman"/>
                <w:color w:val="000000" w:themeColor="text1"/>
              </w:rPr>
              <w:t>Pompy cieczowe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E17A22" w14:textId="7493D840" w:rsidR="00B44C56" w:rsidRPr="00066035" w:rsidRDefault="00F1719F" w:rsidP="00325E39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  <w:r w:rsidRPr="0059591F">
              <w:t>42122100-1</w:t>
            </w:r>
          </w:p>
        </w:tc>
      </w:tr>
    </w:tbl>
    <w:p w14:paraId="0E1F77AC" w14:textId="77777777" w:rsidR="00DA1115" w:rsidRPr="00DA1115" w:rsidRDefault="00DA1115" w:rsidP="00DA1115">
      <w:pPr>
        <w:pStyle w:val="Nagwek1"/>
        <w:rPr>
          <w:rFonts w:eastAsia="Times New Roman"/>
        </w:rPr>
      </w:pPr>
      <w:bookmarkStart w:id="12" w:name="_Toc110605581"/>
      <w:bookmarkEnd w:id="11"/>
      <w:r w:rsidRPr="00DA1115">
        <w:rPr>
          <w:rStyle w:val="Nagwek2Znak"/>
          <w:b/>
          <w:bCs w:val="0"/>
        </w:rPr>
        <w:t>Termin realizacji zamówienia</w:t>
      </w:r>
      <w:r w:rsidRPr="00DA1115">
        <w:rPr>
          <w:rFonts w:eastAsia="Times New Roman" w:cs="Times New Roman"/>
        </w:rPr>
        <w:t>.</w:t>
      </w:r>
      <w:bookmarkEnd w:id="12"/>
    </w:p>
    <w:p w14:paraId="3A0AF9ED" w14:textId="47787CF5" w:rsidR="00DA1115" w:rsidRDefault="002D4ECC" w:rsidP="00DA1115">
      <w:pPr>
        <w:rPr>
          <w:rFonts w:eastAsia="Times New Roman"/>
        </w:rPr>
      </w:pPr>
      <w:r>
        <w:rPr>
          <w:rFonts w:eastAsia="Times New Roman"/>
        </w:rPr>
        <w:t>Wskazany w jest w załączniku nr 1 do Zapytania Ofertowego – Opis przedmiotu zamówienia wraz z warunkami realizacji.</w:t>
      </w:r>
    </w:p>
    <w:p w14:paraId="745EA575" w14:textId="69C0F1D6" w:rsidR="00F04AE4" w:rsidRDefault="00F04AE4" w:rsidP="006530FC">
      <w:pPr>
        <w:spacing w:before="120"/>
        <w:rPr>
          <w:rFonts w:eastAsia="Times New Roman"/>
        </w:rPr>
      </w:pPr>
      <w:r w:rsidRPr="006530FC">
        <w:rPr>
          <w:rFonts w:eastAsia="Times New Roman"/>
          <w:b/>
          <w:bCs/>
        </w:rPr>
        <w:t>UWAGA</w:t>
      </w:r>
      <w:r>
        <w:rPr>
          <w:rFonts w:eastAsia="Times New Roman"/>
        </w:rPr>
        <w:t>: Zamawiający informuje o możliwości odbycia wizji lokalnej lub uzyskania dodatkowych informacji potrzebnych Wykonawcy do poprawnego skalkulowania oferty. W tym celu należy kontaktować się z Panem Dawidem Świdrem</w:t>
      </w:r>
      <w:r w:rsidR="006530FC">
        <w:rPr>
          <w:rFonts w:eastAsia="Times New Roman"/>
        </w:rPr>
        <w:t xml:space="preserve"> – osobą upoważnioną do kontaktu z Wykonawcami.</w:t>
      </w:r>
    </w:p>
    <w:p w14:paraId="5D1B867A" w14:textId="5B3DA6E7" w:rsidR="00066035" w:rsidRDefault="00066035" w:rsidP="00DA1115">
      <w:pPr>
        <w:pStyle w:val="Nagwek1"/>
        <w:rPr>
          <w:rFonts w:eastAsia="Times New Roman"/>
        </w:rPr>
      </w:pPr>
      <w:bookmarkStart w:id="13" w:name="_Toc110605582"/>
      <w:r w:rsidRPr="00066035">
        <w:rPr>
          <w:rFonts w:eastAsia="Times New Roman"/>
        </w:rPr>
        <w:t>Podstawy wykluczenia z postępowania</w:t>
      </w:r>
      <w:r>
        <w:rPr>
          <w:rFonts w:eastAsia="Times New Roman"/>
        </w:rPr>
        <w:t>.</w:t>
      </w:r>
      <w:bookmarkEnd w:id="13"/>
    </w:p>
    <w:p w14:paraId="6738D1BE" w14:textId="081F1A74" w:rsidR="00066035" w:rsidRDefault="00066035" w:rsidP="00066035">
      <w:r>
        <w:t>Wykonawca podlega wykluczeni</w:t>
      </w:r>
      <w:r w:rsidR="007F1FB5">
        <w:t>u</w:t>
      </w:r>
      <w:r>
        <w:t xml:space="preserve"> z postępowania</w:t>
      </w:r>
      <w:r w:rsidR="007F1FB5">
        <w:t>, jeżeli</w:t>
      </w:r>
      <w:r>
        <w:t>:</w:t>
      </w:r>
    </w:p>
    <w:p w14:paraId="65232719" w14:textId="7BA4D44C" w:rsidR="00066035" w:rsidRPr="00066035" w:rsidRDefault="007F1FB5" w:rsidP="00066035">
      <w:pPr>
        <w:pStyle w:val="Akapitzlist"/>
        <w:numPr>
          <w:ilvl w:val="0"/>
          <w:numId w:val="65"/>
        </w:numPr>
        <w:ind w:left="714" w:hanging="357"/>
      </w:pPr>
      <w:r>
        <w:rPr>
          <w:rFonts w:eastAsia="Times New Roman" w:cs="Times New Roman"/>
          <w:iCs/>
        </w:rPr>
        <w:t>spełnia podstawy wykluczenia z postępowania</w:t>
      </w:r>
      <w:r w:rsidR="00066035" w:rsidRPr="00066035">
        <w:rPr>
          <w:rFonts w:eastAsia="Times New Roman" w:cs="Times New Roman"/>
          <w:iCs/>
        </w:rPr>
        <w:t xml:space="preserve"> </w:t>
      </w:r>
      <w:bookmarkStart w:id="14" w:name="_Hlk61531103"/>
      <w:r>
        <w:rPr>
          <w:rFonts w:eastAsia="Times New Roman" w:cs="Times New Roman"/>
          <w:iCs/>
        </w:rPr>
        <w:t xml:space="preserve">na podstawie w </w:t>
      </w:r>
      <w:r w:rsidR="00066035" w:rsidRPr="00066035">
        <w:rPr>
          <w:rFonts w:eastAsia="Times New Roman" w:cs="Times New Roman"/>
          <w:iCs/>
        </w:rPr>
        <w:t>art. 108 ust. 1 pkt 1-6 oraz ust.</w:t>
      </w:r>
      <w:r w:rsidR="00AB7EE6">
        <w:rPr>
          <w:rFonts w:eastAsia="Times New Roman" w:cs="Times New Roman"/>
          <w:iCs/>
        </w:rPr>
        <w:t> </w:t>
      </w:r>
      <w:r w:rsidR="00066035" w:rsidRPr="00066035">
        <w:rPr>
          <w:rFonts w:eastAsia="Times New Roman" w:cs="Times New Roman"/>
          <w:iCs/>
        </w:rPr>
        <w:t>2 ustawy Pzp</w:t>
      </w:r>
      <w:bookmarkEnd w:id="14"/>
      <w:r w:rsidR="00066035">
        <w:rPr>
          <w:rFonts w:eastAsia="Times New Roman" w:cs="Times New Roman"/>
          <w:iCs/>
        </w:rPr>
        <w:t>;</w:t>
      </w:r>
    </w:p>
    <w:p w14:paraId="47E68BF4" w14:textId="23A3F500" w:rsidR="00066035" w:rsidRDefault="007F1FB5" w:rsidP="00066035">
      <w:pPr>
        <w:pStyle w:val="Akapitzlist"/>
        <w:numPr>
          <w:ilvl w:val="0"/>
          <w:numId w:val="65"/>
        </w:numPr>
        <w:ind w:left="714" w:hanging="357"/>
      </w:pPr>
      <w:r>
        <w:t>spełnia podstawy wykluczenia</w:t>
      </w:r>
      <w:r w:rsidR="00066035" w:rsidRPr="00066035">
        <w:t xml:space="preserve"> z postępowania na podstawie art. 7 ust. 1 ustawy z dnia 13</w:t>
      </w:r>
      <w:r>
        <w:t> </w:t>
      </w:r>
      <w:r w:rsidR="00066035" w:rsidRPr="00066035">
        <w:t>kwietnia 2022 r. o szczególnych rozwiązaniach w zakresie przeciwdziałaniu agresji na Ukrainę oraz służących ochronie bezpieczeństwa narodowego (Dz. U. z 2022 r. poz. 835).</w:t>
      </w:r>
    </w:p>
    <w:p w14:paraId="59427A95" w14:textId="1D9DC246" w:rsidR="00066035" w:rsidRDefault="001A2C36" w:rsidP="00DA1115">
      <w:pPr>
        <w:pStyle w:val="Nagwek1"/>
      </w:pPr>
      <w:bookmarkStart w:id="15" w:name="_Toc110605583"/>
      <w:r>
        <w:t>Potwierdzenie braku podstaw wykluczenia z postępowania.</w:t>
      </w:r>
      <w:bookmarkEnd w:id="15"/>
    </w:p>
    <w:p w14:paraId="4832BEE9" w14:textId="48791BFC" w:rsidR="001A2C36" w:rsidRDefault="001A2C36" w:rsidP="001A2C36">
      <w:r>
        <w:t>W celu potwierdzenia braku podstaw wykluczenia z postępowania Wykonawca wraz z ofertą składa:</w:t>
      </w:r>
    </w:p>
    <w:p w14:paraId="56922F0F" w14:textId="0EA159C0" w:rsidR="001A2C36" w:rsidRDefault="001A2C36" w:rsidP="001A2C36">
      <w:pPr>
        <w:pStyle w:val="Akapitzlist"/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 w:rsidRPr="00C75B71">
        <w:rPr>
          <w:rFonts w:eastAsia="Times New Roman" w:cs="Times New Roman"/>
          <w:iCs/>
        </w:rPr>
        <w:t>oświadczenie, że nie podlega wykluczeniu</w:t>
      </w:r>
      <w:r>
        <w:rPr>
          <w:rFonts w:eastAsia="Times New Roman" w:cs="Times New Roman"/>
          <w:iCs/>
        </w:rPr>
        <w:t xml:space="preserve"> z postępowania</w:t>
      </w:r>
      <w:r w:rsidRPr="00C75B71">
        <w:rPr>
          <w:rFonts w:eastAsia="Times New Roman" w:cs="Times New Roman"/>
          <w:iCs/>
        </w:rPr>
        <w:t xml:space="preserve"> na podstawie art. 108 ust. 1 pkt 1-6 oraz ust. 2 ustawy </w:t>
      </w:r>
      <w:r w:rsidR="00C110A7">
        <w:rPr>
          <w:rFonts w:eastAsia="Times New Roman" w:cs="Times New Roman"/>
          <w:iCs/>
        </w:rPr>
        <w:t>z dnia 11 września 2019 r. Prawo zamówień publicznych (Dz. U. z 2021 r. poz. 1129 z późn. zm.)</w:t>
      </w:r>
      <w:r w:rsidRPr="00C75B71">
        <w:rPr>
          <w:rFonts w:eastAsia="Times New Roman" w:cs="Times New Roman"/>
          <w:iCs/>
        </w:rPr>
        <w:t xml:space="preserve"> (</w:t>
      </w:r>
      <w:r w:rsidR="00C365CA">
        <w:rPr>
          <w:rFonts w:eastAsia="Times New Roman" w:cs="Times New Roman"/>
          <w:iCs/>
        </w:rPr>
        <w:t>F</w:t>
      </w:r>
      <w:r w:rsidRPr="00C75B71">
        <w:rPr>
          <w:rFonts w:eastAsia="Times New Roman" w:cs="Times New Roman"/>
          <w:iCs/>
        </w:rPr>
        <w:t xml:space="preserve">ormularz </w:t>
      </w:r>
      <w:r w:rsidR="00C365CA">
        <w:rPr>
          <w:rFonts w:eastAsia="Times New Roman" w:cs="Times New Roman"/>
          <w:iCs/>
        </w:rPr>
        <w:t>O</w:t>
      </w:r>
      <w:r w:rsidRPr="00C75B71">
        <w:rPr>
          <w:rFonts w:eastAsia="Times New Roman" w:cs="Times New Roman"/>
          <w:iCs/>
        </w:rPr>
        <w:t xml:space="preserve">fertowy - załącznik nr </w:t>
      </w:r>
      <w:r w:rsidR="00B54CF6">
        <w:rPr>
          <w:rFonts w:eastAsia="Times New Roman" w:cs="Times New Roman"/>
          <w:iCs/>
        </w:rPr>
        <w:t>2</w:t>
      </w:r>
      <w:r w:rsidRPr="00C75B71">
        <w:rPr>
          <w:rFonts w:eastAsia="Times New Roman" w:cs="Times New Roman"/>
          <w:iCs/>
        </w:rPr>
        <w:t xml:space="preserve"> do </w:t>
      </w:r>
      <w:r w:rsidR="0040681F">
        <w:rPr>
          <w:rFonts w:eastAsia="Times New Roman" w:cs="Times New Roman"/>
          <w:iCs/>
        </w:rPr>
        <w:t>Z</w:t>
      </w:r>
      <w:r w:rsidRPr="00C75B71">
        <w:rPr>
          <w:rFonts w:eastAsia="Times New Roman" w:cs="Times New Roman"/>
          <w:iCs/>
        </w:rPr>
        <w:t xml:space="preserve">apytania </w:t>
      </w:r>
      <w:r w:rsidR="0040681F">
        <w:rPr>
          <w:rFonts w:eastAsia="Times New Roman" w:cs="Times New Roman"/>
          <w:iCs/>
        </w:rPr>
        <w:t>O</w:t>
      </w:r>
      <w:r w:rsidRPr="00C75B71">
        <w:rPr>
          <w:rFonts w:eastAsia="Times New Roman" w:cs="Times New Roman"/>
          <w:iCs/>
        </w:rPr>
        <w:t>fertowego)</w:t>
      </w:r>
      <w:r>
        <w:rPr>
          <w:rFonts w:eastAsia="Times New Roman" w:cs="Times New Roman"/>
          <w:iCs/>
        </w:rPr>
        <w:t>;</w:t>
      </w:r>
    </w:p>
    <w:p w14:paraId="69336BEF" w14:textId="236959C7" w:rsidR="001A2C36" w:rsidRPr="001A2C36" w:rsidRDefault="001A2C36" w:rsidP="001A2C36">
      <w:pPr>
        <w:pStyle w:val="Akapitzlist"/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 w:rsidRPr="001A2C36">
        <w:rPr>
          <w:rFonts w:eastAsia="Times New Roman" w:cs="Times New Roman"/>
          <w:iCs/>
        </w:rPr>
        <w:t>oświadczenie, że nie podlega wykluczeniu z postępowania na podstawie art. 7 ust. 1 ustawy z dnia 13 kwietnia 2022 r. o szczególnych rozwiązaniach w zakresie przeciwdziałaniu agresji na Ukrainę oraz służących ochronie bezpieczeństwa narodowego (Dz. U. z 2022 r. poz. 835)</w:t>
      </w:r>
      <w:r w:rsidR="00C110A7">
        <w:rPr>
          <w:rFonts w:eastAsia="Times New Roman" w:cs="Times New Roman"/>
          <w:iCs/>
        </w:rPr>
        <w:t xml:space="preserve"> </w:t>
      </w:r>
      <w:r w:rsidR="00C110A7" w:rsidRPr="00C75B71">
        <w:rPr>
          <w:rFonts w:eastAsia="Times New Roman" w:cs="Times New Roman"/>
          <w:iCs/>
        </w:rPr>
        <w:t>(</w:t>
      </w:r>
      <w:r w:rsidR="00C365CA">
        <w:rPr>
          <w:rFonts w:eastAsia="Times New Roman" w:cs="Times New Roman"/>
          <w:iCs/>
        </w:rPr>
        <w:t>F</w:t>
      </w:r>
      <w:r w:rsidR="00C110A7" w:rsidRPr="00C75B71">
        <w:rPr>
          <w:rFonts w:eastAsia="Times New Roman" w:cs="Times New Roman"/>
          <w:iCs/>
        </w:rPr>
        <w:t xml:space="preserve">ormularz </w:t>
      </w:r>
      <w:r w:rsidR="00C365CA">
        <w:rPr>
          <w:rFonts w:eastAsia="Times New Roman" w:cs="Times New Roman"/>
          <w:iCs/>
        </w:rPr>
        <w:t>O</w:t>
      </w:r>
      <w:r w:rsidR="00C110A7" w:rsidRPr="00C75B71">
        <w:rPr>
          <w:rFonts w:eastAsia="Times New Roman" w:cs="Times New Roman"/>
          <w:iCs/>
        </w:rPr>
        <w:t xml:space="preserve">fertowy - załącznik nr </w:t>
      </w:r>
      <w:r w:rsidR="00B54CF6">
        <w:rPr>
          <w:rFonts w:eastAsia="Times New Roman" w:cs="Times New Roman"/>
          <w:iCs/>
        </w:rPr>
        <w:t>2</w:t>
      </w:r>
      <w:r w:rsidR="00C110A7" w:rsidRPr="00C75B71">
        <w:rPr>
          <w:rFonts w:eastAsia="Times New Roman" w:cs="Times New Roman"/>
          <w:iCs/>
        </w:rPr>
        <w:t xml:space="preserve"> do </w:t>
      </w:r>
      <w:r w:rsidR="0040681F">
        <w:rPr>
          <w:rFonts w:eastAsia="Times New Roman" w:cs="Times New Roman"/>
          <w:iCs/>
        </w:rPr>
        <w:t>Z</w:t>
      </w:r>
      <w:r w:rsidR="00C110A7" w:rsidRPr="00C75B71">
        <w:rPr>
          <w:rFonts w:eastAsia="Times New Roman" w:cs="Times New Roman"/>
          <w:iCs/>
        </w:rPr>
        <w:t xml:space="preserve">apytania </w:t>
      </w:r>
      <w:r w:rsidR="0040681F">
        <w:rPr>
          <w:rFonts w:eastAsia="Times New Roman" w:cs="Times New Roman"/>
          <w:iCs/>
        </w:rPr>
        <w:t>O</w:t>
      </w:r>
      <w:r w:rsidR="00C110A7" w:rsidRPr="00C75B71">
        <w:rPr>
          <w:rFonts w:eastAsia="Times New Roman" w:cs="Times New Roman"/>
          <w:iCs/>
        </w:rPr>
        <w:t>fertowego)</w:t>
      </w:r>
    </w:p>
    <w:p w14:paraId="3372F6D7" w14:textId="3A074D6C" w:rsidR="00A14A74" w:rsidRDefault="00352E60" w:rsidP="00DA1115">
      <w:pPr>
        <w:pStyle w:val="Nagwek1"/>
        <w:rPr>
          <w:rFonts w:eastAsia="Times New Roman"/>
        </w:rPr>
      </w:pPr>
      <w:bookmarkStart w:id="16" w:name="_Toc110605584"/>
      <w:r w:rsidRPr="00066035">
        <w:rPr>
          <w:rFonts w:eastAsia="Times New Roman"/>
        </w:rPr>
        <w:t xml:space="preserve">Warunki udziału w </w:t>
      </w:r>
      <w:r w:rsidR="00A935DE">
        <w:rPr>
          <w:rFonts w:eastAsia="Times New Roman"/>
        </w:rPr>
        <w:t>postępowaniu</w:t>
      </w:r>
      <w:r w:rsidR="00B94026" w:rsidRPr="00066035">
        <w:rPr>
          <w:rFonts w:eastAsia="Times New Roman"/>
        </w:rPr>
        <w:t>.</w:t>
      </w:r>
      <w:bookmarkEnd w:id="16"/>
    </w:p>
    <w:p w14:paraId="238386BB" w14:textId="601E81C3" w:rsidR="00A935DE" w:rsidRPr="00A935DE" w:rsidRDefault="00A935DE" w:rsidP="00A935DE">
      <w:r>
        <w:t>Zamawiający nie określa warunków udziału w postępowaniu.</w:t>
      </w:r>
    </w:p>
    <w:p w14:paraId="7B4F976D" w14:textId="1F49F78C" w:rsidR="00783C10" w:rsidRPr="00066035" w:rsidRDefault="00A935DE" w:rsidP="00DA1115">
      <w:pPr>
        <w:pStyle w:val="Nagwek1"/>
        <w:rPr>
          <w:rFonts w:eastAsia="Times New Roman"/>
        </w:rPr>
      </w:pPr>
      <w:bookmarkStart w:id="17" w:name="_Toc110605585"/>
      <w:r>
        <w:rPr>
          <w:rFonts w:eastAsia="Times New Roman"/>
        </w:rPr>
        <w:t>Spełnianie warunk</w:t>
      </w:r>
      <w:r w:rsidR="001607F5">
        <w:rPr>
          <w:rFonts w:eastAsia="Times New Roman"/>
        </w:rPr>
        <w:t>ów</w:t>
      </w:r>
      <w:r>
        <w:rPr>
          <w:rFonts w:eastAsia="Times New Roman"/>
        </w:rPr>
        <w:t xml:space="preserve"> udziału w postępowaniu.</w:t>
      </w:r>
      <w:bookmarkEnd w:id="17"/>
    </w:p>
    <w:p w14:paraId="50D8808E" w14:textId="0226FEDB" w:rsidR="00E65212" w:rsidRPr="00066035" w:rsidRDefault="00A935DE" w:rsidP="00066035">
      <w:pPr>
        <w:pStyle w:val="Akapitzlist"/>
        <w:widowControl w:val="0"/>
        <w:suppressAutoHyphens/>
        <w:autoSpaceDE w:val="0"/>
        <w:autoSpaceDN w:val="0"/>
        <w:adjustRightInd w:val="0"/>
        <w:ind w:left="357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Nie dotyczy.</w:t>
      </w:r>
    </w:p>
    <w:p w14:paraId="0D296A55" w14:textId="1758368B" w:rsidR="00352E60" w:rsidRPr="00066035" w:rsidRDefault="007C28AA" w:rsidP="00DA1115">
      <w:pPr>
        <w:pStyle w:val="Nagwek1"/>
        <w:rPr>
          <w:rFonts w:eastAsia="Times New Roman"/>
          <w:iCs/>
        </w:rPr>
      </w:pPr>
      <w:bookmarkStart w:id="18" w:name="_Toc110605586"/>
      <w:r>
        <w:rPr>
          <w:rFonts w:eastAsia="Times New Roman"/>
        </w:rPr>
        <w:t>Opis k</w:t>
      </w:r>
      <w:r w:rsidR="00024F0E" w:rsidRPr="00066035">
        <w:rPr>
          <w:rFonts w:eastAsia="Times New Roman"/>
        </w:rPr>
        <w:t>ryteri</w:t>
      </w:r>
      <w:r>
        <w:rPr>
          <w:rFonts w:eastAsia="Times New Roman"/>
        </w:rPr>
        <w:t>ów</w:t>
      </w:r>
      <w:r w:rsidR="00024F0E" w:rsidRPr="00066035">
        <w:rPr>
          <w:rFonts w:eastAsia="Times New Roman"/>
        </w:rPr>
        <w:t xml:space="preserve"> oceny ofert</w:t>
      </w:r>
      <w:r w:rsidR="00A935DE">
        <w:rPr>
          <w:rFonts w:eastAsia="Times New Roman"/>
        </w:rPr>
        <w:t xml:space="preserve"> wraz z podaniem wag </w:t>
      </w:r>
      <w:r>
        <w:rPr>
          <w:rFonts w:eastAsia="Times New Roman"/>
        </w:rPr>
        <w:t>tych</w:t>
      </w:r>
      <w:r w:rsidR="00A935DE">
        <w:rPr>
          <w:rFonts w:eastAsia="Times New Roman"/>
        </w:rPr>
        <w:t xml:space="preserve"> kryteri</w:t>
      </w:r>
      <w:r>
        <w:rPr>
          <w:rFonts w:eastAsia="Times New Roman"/>
        </w:rPr>
        <w:t>ów</w:t>
      </w:r>
      <w:r w:rsidR="00A935DE">
        <w:rPr>
          <w:rFonts w:eastAsia="Times New Roman"/>
        </w:rPr>
        <w:t xml:space="preserve"> </w:t>
      </w:r>
      <w:r>
        <w:rPr>
          <w:rFonts w:eastAsia="Times New Roman"/>
        </w:rPr>
        <w:t>i sposobu oceny ofert.</w:t>
      </w:r>
      <w:bookmarkEnd w:id="18"/>
    </w:p>
    <w:p w14:paraId="6404E49A" w14:textId="77777777" w:rsidR="007C28AA" w:rsidRDefault="007C28AA" w:rsidP="00DA1115">
      <w:pPr>
        <w:pStyle w:val="Nagwek2"/>
        <w:rPr>
          <w:rFonts w:eastAsia="Times New Roman"/>
        </w:rPr>
      </w:pPr>
      <w:bookmarkStart w:id="19" w:name="_Toc110605587"/>
      <w:r>
        <w:rPr>
          <w:rFonts w:eastAsia="Times New Roman"/>
        </w:rPr>
        <w:t>Opis kryterium oceny ofert:</w:t>
      </w:r>
      <w:bookmarkEnd w:id="19"/>
      <w:r>
        <w:rPr>
          <w:rFonts w:eastAsia="Times New Roman"/>
        </w:rPr>
        <w:t xml:space="preserve"> </w:t>
      </w:r>
    </w:p>
    <w:p w14:paraId="09FF087B" w14:textId="0A2BEDCE" w:rsidR="00024F0E" w:rsidRDefault="00024F0E" w:rsidP="007C28AA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iCs/>
        </w:rPr>
      </w:pPr>
      <w:r w:rsidRPr="007C28AA">
        <w:rPr>
          <w:rFonts w:eastAsia="Times New Roman" w:cs="Times New Roman"/>
          <w:iCs/>
        </w:rPr>
        <w:t>Cena</w:t>
      </w:r>
    </w:p>
    <w:p w14:paraId="1345CCA2" w14:textId="78655659" w:rsidR="007C28AA" w:rsidRDefault="007C28AA" w:rsidP="00DA1115">
      <w:pPr>
        <w:pStyle w:val="Nagwek2"/>
        <w:rPr>
          <w:rFonts w:eastAsia="Times New Roman"/>
        </w:rPr>
      </w:pPr>
      <w:bookmarkStart w:id="20" w:name="_Toc110605588"/>
      <w:r>
        <w:rPr>
          <w:rFonts w:eastAsia="Times New Roman"/>
        </w:rPr>
        <w:t>Waga kryterium:</w:t>
      </w:r>
      <w:bookmarkEnd w:id="20"/>
    </w:p>
    <w:p w14:paraId="62AE82A0" w14:textId="031ACD47" w:rsidR="007C28AA" w:rsidRDefault="00E558E0" w:rsidP="007C28AA">
      <w:r>
        <w:t>90</w:t>
      </w:r>
      <w:r w:rsidR="007C28AA">
        <w:t> %</w:t>
      </w:r>
    </w:p>
    <w:p w14:paraId="58499E39" w14:textId="70C8303C" w:rsidR="007C28AA" w:rsidRDefault="007C28AA" w:rsidP="00DA1115">
      <w:pPr>
        <w:pStyle w:val="Nagwek2"/>
      </w:pPr>
      <w:bookmarkStart w:id="21" w:name="_Toc110605589"/>
      <w:r>
        <w:t>Sposób oceny ofert:</w:t>
      </w:r>
      <w:bookmarkEnd w:id="21"/>
    </w:p>
    <w:p w14:paraId="4AEF6828" w14:textId="630EEBE3" w:rsidR="007C28AA" w:rsidRDefault="007C28AA" w:rsidP="007C28AA">
      <w:r>
        <w:t>Ocena ofert w kryterium cena następuje wg wzoru:</w:t>
      </w:r>
    </w:p>
    <w:p w14:paraId="4E7C46F8" w14:textId="4CF2ADE0" w:rsidR="008C63CC" w:rsidRDefault="008C63CC" w:rsidP="007C28AA">
      <w:r>
        <w:t xml:space="preserve">Ilość punktów oferty ocenianej = </w:t>
      </w:r>
      <w:r w:rsidR="0018081C">
        <w:t>(cena oferty z najniższą ceną</w:t>
      </w:r>
      <w:r>
        <w:t>/</w:t>
      </w:r>
      <w:r w:rsidR="0018081C">
        <w:t>cena oferty ocenianej</w:t>
      </w:r>
      <w:r>
        <w:t xml:space="preserve">) x </w:t>
      </w:r>
      <w:r w:rsidR="000E0A6D">
        <w:t>9</w:t>
      </w:r>
      <w:r>
        <w:t>0</w:t>
      </w:r>
      <w:r w:rsidR="000E0A6D">
        <w:t> % x 100</w:t>
      </w:r>
    </w:p>
    <w:p w14:paraId="79B590D9" w14:textId="77777777" w:rsidR="00E558E0" w:rsidRDefault="00E558E0" w:rsidP="00E558E0">
      <w:pPr>
        <w:pStyle w:val="Nagwek2"/>
        <w:rPr>
          <w:rFonts w:eastAsia="Times New Roman"/>
        </w:rPr>
      </w:pPr>
      <w:bookmarkStart w:id="22" w:name="_Toc110605590"/>
      <w:r>
        <w:rPr>
          <w:rFonts w:eastAsia="Times New Roman"/>
        </w:rPr>
        <w:t>Opis kryterium oceny ofert:</w:t>
      </w:r>
      <w:bookmarkEnd w:id="22"/>
      <w:r>
        <w:rPr>
          <w:rFonts w:eastAsia="Times New Roman"/>
        </w:rPr>
        <w:t xml:space="preserve"> </w:t>
      </w:r>
    </w:p>
    <w:p w14:paraId="4582C633" w14:textId="59664236" w:rsidR="00E558E0" w:rsidRDefault="00E558E0" w:rsidP="00E558E0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Okres gwarancji jakości</w:t>
      </w:r>
    </w:p>
    <w:p w14:paraId="44FA659F" w14:textId="77777777" w:rsidR="00E558E0" w:rsidRDefault="00E558E0" w:rsidP="00E558E0">
      <w:pPr>
        <w:pStyle w:val="Nagwek2"/>
        <w:rPr>
          <w:rFonts w:eastAsia="Times New Roman"/>
        </w:rPr>
      </w:pPr>
      <w:bookmarkStart w:id="23" w:name="_Toc110605591"/>
      <w:r>
        <w:rPr>
          <w:rFonts w:eastAsia="Times New Roman"/>
        </w:rPr>
        <w:t>Waga kryterium:</w:t>
      </w:r>
      <w:bookmarkEnd w:id="23"/>
    </w:p>
    <w:p w14:paraId="55196F75" w14:textId="7CBA2B35" w:rsidR="00E558E0" w:rsidRDefault="00E558E0" w:rsidP="00E558E0">
      <w:r>
        <w:t>10 %</w:t>
      </w:r>
    </w:p>
    <w:p w14:paraId="4BD5CE85" w14:textId="77777777" w:rsidR="00E558E0" w:rsidRDefault="00E558E0" w:rsidP="00E558E0">
      <w:pPr>
        <w:pStyle w:val="Nagwek2"/>
      </w:pPr>
      <w:bookmarkStart w:id="24" w:name="_Toc110605592"/>
      <w:r>
        <w:t>Sposób oceny ofert:</w:t>
      </w:r>
      <w:bookmarkEnd w:id="24"/>
    </w:p>
    <w:p w14:paraId="6460972F" w14:textId="6FE15C18" w:rsidR="00E558E0" w:rsidRDefault="00E558E0" w:rsidP="00E558E0">
      <w:r>
        <w:t xml:space="preserve">Ocena ofert w kryterium </w:t>
      </w:r>
      <w:r w:rsidR="00EE2537">
        <w:t>okres gwarancji jakości</w:t>
      </w:r>
      <w:r>
        <w:t xml:space="preserve"> następuje wg wzoru:</w:t>
      </w:r>
    </w:p>
    <w:p w14:paraId="5F182F53" w14:textId="1006EE76" w:rsidR="00E558E0" w:rsidRDefault="00E558E0" w:rsidP="00E558E0">
      <w:r>
        <w:t>24 miesiące – 0 pkt / 36 miesięcy – 10 pkt</w:t>
      </w:r>
    </w:p>
    <w:p w14:paraId="74F6E407" w14:textId="04C88585" w:rsidR="00E558E0" w:rsidRDefault="00E558E0" w:rsidP="00E558E0">
      <w:pPr>
        <w:pStyle w:val="Nagwek2"/>
      </w:pPr>
      <w:bookmarkStart w:id="25" w:name="_Toc110605593"/>
      <w:r>
        <w:t>Podsumowanie:</w:t>
      </w:r>
      <w:bookmarkEnd w:id="25"/>
    </w:p>
    <w:p w14:paraId="1BB6FB30" w14:textId="782B334D" w:rsidR="00E558E0" w:rsidRPr="00E558E0" w:rsidRDefault="00E558E0" w:rsidP="00E558E0">
      <w:r>
        <w:t>Za najkorzystniejszą zostanie uznana oferta, która łącznie uzyska największą ilość punktów. Ocenie poddane zostaną oferty, które nie podlegają odrzuceniu z postępowania.</w:t>
      </w:r>
    </w:p>
    <w:p w14:paraId="027983F7" w14:textId="64C50757" w:rsidR="00EE3C7C" w:rsidRPr="00066035" w:rsidRDefault="00EE3C7C" w:rsidP="00DA1115">
      <w:pPr>
        <w:pStyle w:val="Nagwek1"/>
        <w:rPr>
          <w:rFonts w:eastAsia="Times New Roman"/>
          <w:iCs/>
        </w:rPr>
      </w:pPr>
      <w:bookmarkStart w:id="26" w:name="_Toc110605594"/>
      <w:r w:rsidRPr="00066035">
        <w:rPr>
          <w:rFonts w:eastAsia="Times New Roman"/>
        </w:rPr>
        <w:t>Opis sposobu obliczenia ceny</w:t>
      </w:r>
      <w:r w:rsidR="00181BB3" w:rsidRPr="00066035">
        <w:rPr>
          <w:rFonts w:eastAsia="Times New Roman"/>
        </w:rPr>
        <w:t>.</w:t>
      </w:r>
      <w:bookmarkEnd w:id="26"/>
    </w:p>
    <w:p w14:paraId="0EB66C0C" w14:textId="2441CD50" w:rsidR="006A00A8" w:rsidRPr="006A00A8" w:rsidRDefault="002C0179" w:rsidP="001335D5">
      <w:pPr>
        <w:pStyle w:val="Akapitzlist"/>
        <w:widowControl w:val="0"/>
        <w:numPr>
          <w:ilvl w:val="0"/>
          <w:numId w:val="17"/>
        </w:numPr>
        <w:suppressAutoHyphens/>
        <w:ind w:left="714" w:hanging="357"/>
        <w:rPr>
          <w:rFonts w:eastAsia="Times New Roman" w:cs="Times New Roman"/>
          <w:iCs/>
        </w:rPr>
      </w:pPr>
      <w:r w:rsidRPr="00066035">
        <w:rPr>
          <w:rFonts w:cs="Times New Roman"/>
        </w:rPr>
        <w:t xml:space="preserve">Wykonawca </w:t>
      </w:r>
      <w:r w:rsidR="00E4556E" w:rsidRPr="00066035">
        <w:rPr>
          <w:rFonts w:cs="Times New Roman"/>
        </w:rPr>
        <w:t xml:space="preserve">w Formularzu Ofertowym </w:t>
      </w:r>
      <w:r w:rsidRPr="00066035">
        <w:rPr>
          <w:rFonts w:cs="Times New Roman"/>
        </w:rPr>
        <w:t>poda</w:t>
      </w:r>
      <w:r w:rsidR="006A00A8">
        <w:rPr>
          <w:rFonts w:cs="Times New Roman"/>
        </w:rPr>
        <w:t xml:space="preserve"> cenę oferty brutto.</w:t>
      </w:r>
    </w:p>
    <w:p w14:paraId="6B7EEF2A" w14:textId="7BD75704" w:rsidR="002C0179" w:rsidRPr="00066035" w:rsidRDefault="002C0179" w:rsidP="00CD4AFE">
      <w:pPr>
        <w:pStyle w:val="Akapitzlist"/>
        <w:widowControl w:val="0"/>
        <w:numPr>
          <w:ilvl w:val="0"/>
          <w:numId w:val="17"/>
        </w:numPr>
        <w:suppressAutoHyphens/>
        <w:ind w:left="714" w:hanging="357"/>
        <w:rPr>
          <w:rFonts w:eastAsia="Times New Roman" w:cs="Times New Roman"/>
          <w:iCs/>
        </w:rPr>
      </w:pPr>
      <w:r w:rsidRPr="00066035">
        <w:rPr>
          <w:rFonts w:cs="Times New Roman"/>
        </w:rPr>
        <w:t>Cenę oferty należy podać cyframi z dokładnością do dwóch miejsc po przecinku</w:t>
      </w:r>
      <w:r w:rsidR="009B5C22">
        <w:rPr>
          <w:rFonts w:cs="Times New Roman"/>
        </w:rPr>
        <w:t>.</w:t>
      </w:r>
    </w:p>
    <w:p w14:paraId="7FAA1491" w14:textId="2F59091B" w:rsidR="002C0179" w:rsidRPr="00066035" w:rsidRDefault="002C0179" w:rsidP="00CD4AFE">
      <w:pPr>
        <w:pStyle w:val="Akapitzlist"/>
        <w:widowControl w:val="0"/>
        <w:numPr>
          <w:ilvl w:val="0"/>
          <w:numId w:val="17"/>
        </w:numPr>
        <w:suppressAutoHyphens/>
        <w:ind w:left="714" w:hanging="357"/>
        <w:rPr>
          <w:rFonts w:eastAsia="Times New Roman" w:cs="Times New Roman"/>
          <w:iCs/>
        </w:rPr>
      </w:pPr>
      <w:r w:rsidRPr="00066035">
        <w:rPr>
          <w:rFonts w:eastAsia="Calibri" w:cs="Times New Roman"/>
        </w:rPr>
        <w:t>Cena musi być wyrażona w złotych polskich</w:t>
      </w:r>
      <w:r w:rsidR="009B5C22">
        <w:rPr>
          <w:rFonts w:eastAsia="Calibri" w:cs="Times New Roman"/>
        </w:rPr>
        <w:t>.</w:t>
      </w:r>
    </w:p>
    <w:p w14:paraId="3AE3F7B0" w14:textId="00AE1666" w:rsidR="002C0179" w:rsidRPr="00066035" w:rsidRDefault="002C0179" w:rsidP="00CD4AFE">
      <w:pPr>
        <w:pStyle w:val="Akapitzlist"/>
        <w:widowControl w:val="0"/>
        <w:numPr>
          <w:ilvl w:val="0"/>
          <w:numId w:val="17"/>
        </w:numPr>
        <w:suppressAutoHyphens/>
        <w:ind w:left="714" w:hanging="357"/>
        <w:rPr>
          <w:rFonts w:eastAsia="Times New Roman" w:cs="Times New Roman"/>
          <w:iCs/>
        </w:rPr>
      </w:pPr>
      <w:r w:rsidRPr="00066035">
        <w:rPr>
          <w:rFonts w:eastAsia="Calibri" w:cs="Times New Roman"/>
        </w:rPr>
        <w:t>Cena oferty winna zawierać należny podatek VAT</w:t>
      </w:r>
      <w:r w:rsidR="00E558E0">
        <w:rPr>
          <w:rFonts w:eastAsia="Calibri" w:cs="Times New Roman"/>
        </w:rPr>
        <w:t>;</w:t>
      </w:r>
      <w:r w:rsidRPr="00066035">
        <w:rPr>
          <w:rFonts w:eastAsia="Calibri" w:cs="Times New Roman"/>
        </w:rPr>
        <w:t xml:space="preserve"> </w:t>
      </w:r>
      <w:r w:rsidR="00E558E0">
        <w:rPr>
          <w:rFonts w:eastAsia="Calibri" w:cs="Times New Roman"/>
        </w:rPr>
        <w:t>p</w:t>
      </w:r>
      <w:r w:rsidRPr="00066035">
        <w:rPr>
          <w:rFonts w:eastAsia="Calibri" w:cs="Times New Roman"/>
        </w:rPr>
        <w:t>rawidłowe ustalenie stawki podatku VAT należy do obowiązków Wykonawcy - zgodnie z przepisami Ustawy z dnia 11 marca 2004</w:t>
      </w:r>
      <w:r w:rsidR="00E4556E" w:rsidRPr="00066035">
        <w:rPr>
          <w:rFonts w:eastAsia="Calibri" w:cs="Times New Roman"/>
        </w:rPr>
        <w:t xml:space="preserve"> </w:t>
      </w:r>
      <w:r w:rsidRPr="00066035">
        <w:rPr>
          <w:rFonts w:eastAsia="Calibri" w:cs="Times New Roman"/>
        </w:rPr>
        <w:t>r. o</w:t>
      </w:r>
      <w:r w:rsidR="008E0523" w:rsidRPr="00066035">
        <w:rPr>
          <w:rFonts w:eastAsia="Calibri" w:cs="Times New Roman"/>
        </w:rPr>
        <w:t> </w:t>
      </w:r>
      <w:r w:rsidRPr="00066035">
        <w:rPr>
          <w:rFonts w:eastAsia="Calibri" w:cs="Times New Roman"/>
        </w:rPr>
        <w:t>podatku od towarów i usług (t.j. Dz. U. z 202</w:t>
      </w:r>
      <w:r w:rsidR="00CD4AFE">
        <w:rPr>
          <w:rFonts w:eastAsia="Calibri" w:cs="Times New Roman"/>
        </w:rPr>
        <w:t>2</w:t>
      </w:r>
      <w:r w:rsidRPr="00066035">
        <w:rPr>
          <w:rFonts w:eastAsia="Calibri" w:cs="Times New Roman"/>
        </w:rPr>
        <w:t xml:space="preserve"> r. poz. </w:t>
      </w:r>
      <w:r w:rsidR="00CD4AFE">
        <w:rPr>
          <w:rFonts w:eastAsia="Calibri" w:cs="Times New Roman"/>
        </w:rPr>
        <w:t>931</w:t>
      </w:r>
      <w:r w:rsidRPr="00066035">
        <w:rPr>
          <w:rFonts w:eastAsia="Calibri" w:cs="Times New Roman"/>
        </w:rPr>
        <w:t xml:space="preserve"> z późn. zm.)</w:t>
      </w:r>
      <w:r w:rsidR="00740639" w:rsidRPr="00066035">
        <w:rPr>
          <w:rFonts w:eastAsia="Calibri" w:cs="Times New Roman"/>
        </w:rPr>
        <w:t>.</w:t>
      </w:r>
    </w:p>
    <w:p w14:paraId="27FF3923" w14:textId="55FF5687" w:rsidR="007414F8" w:rsidRPr="007414F8" w:rsidRDefault="002C0179" w:rsidP="007414F8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15" w:hanging="471"/>
        <w:rPr>
          <w:rFonts w:eastAsia="Times New Roman" w:cs="Times New Roman"/>
          <w:iCs/>
        </w:rPr>
      </w:pPr>
      <w:r w:rsidRPr="00066035">
        <w:rPr>
          <w:rFonts w:eastAsia="Times New Roman" w:cs="Times New Roman"/>
          <w:iCs/>
        </w:rPr>
        <w:t xml:space="preserve">Cena oferty obejmuje </w:t>
      </w:r>
      <w:r w:rsidR="00E558E0" w:rsidRPr="00E558E0">
        <w:rPr>
          <w:rFonts w:eastAsia="Times New Roman" w:cs="Times New Roman"/>
          <w:iCs/>
        </w:rPr>
        <w:t>wszelkie koszty związane z realizacją przedmiotu zamówienia, w tym koszty dostawy, materiałów oraz robocizny</w:t>
      </w:r>
      <w:r w:rsidRPr="00066035">
        <w:rPr>
          <w:rFonts w:eastAsia="Times New Roman" w:cs="Times New Roman"/>
          <w:iCs/>
        </w:rPr>
        <w:t>.</w:t>
      </w:r>
    </w:p>
    <w:p w14:paraId="451A4D9A" w14:textId="3B3C14AB" w:rsidR="00CF587D" w:rsidRPr="00066035" w:rsidRDefault="00EE3C7C" w:rsidP="00DA1115">
      <w:pPr>
        <w:pStyle w:val="Nagwek1"/>
        <w:rPr>
          <w:rFonts w:eastAsia="Times New Roman"/>
          <w:iCs/>
        </w:rPr>
      </w:pPr>
      <w:bookmarkStart w:id="27" w:name="_Toc110605595"/>
      <w:r w:rsidRPr="00066035">
        <w:rPr>
          <w:rFonts w:eastAsia="Times New Roman"/>
        </w:rPr>
        <w:t>Sposób przygotowania i złożenia ofert</w:t>
      </w:r>
      <w:r w:rsidR="003222F0">
        <w:rPr>
          <w:rFonts w:eastAsia="Times New Roman"/>
        </w:rPr>
        <w:t xml:space="preserve"> oraz termin składania.</w:t>
      </w:r>
      <w:bookmarkEnd w:id="27"/>
    </w:p>
    <w:p w14:paraId="448C1A3C" w14:textId="2DDAE9FB" w:rsidR="00CF587D" w:rsidRPr="00066035" w:rsidRDefault="009B5C22" w:rsidP="00CD4AF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>
        <w:rPr>
          <w:rFonts w:eastAsia="Times New Roman" w:cs="Times New Roman"/>
        </w:rPr>
        <w:t>O</w:t>
      </w:r>
      <w:r w:rsidR="00CF587D" w:rsidRPr="00066035">
        <w:rPr>
          <w:rFonts w:eastAsia="Times New Roman" w:cs="Times New Roman"/>
        </w:rPr>
        <w:t>fertę należy sporządzić w języku polskim (</w:t>
      </w:r>
      <w:r w:rsidR="004E10E1">
        <w:rPr>
          <w:rFonts w:eastAsia="Times New Roman" w:cs="Times New Roman"/>
        </w:rPr>
        <w:t>F</w:t>
      </w:r>
      <w:r w:rsidR="00CF587D" w:rsidRPr="00066035">
        <w:rPr>
          <w:rFonts w:eastAsia="Times New Roman" w:cs="Times New Roman"/>
        </w:rPr>
        <w:t xml:space="preserve">ormularz </w:t>
      </w:r>
      <w:r w:rsidR="004E10E1">
        <w:rPr>
          <w:rFonts w:eastAsia="Times New Roman" w:cs="Times New Roman"/>
        </w:rPr>
        <w:t>O</w:t>
      </w:r>
      <w:r w:rsidR="00CF587D" w:rsidRPr="00066035">
        <w:rPr>
          <w:rFonts w:eastAsia="Times New Roman" w:cs="Times New Roman"/>
        </w:rPr>
        <w:t xml:space="preserve">fertowy – załącznik nr </w:t>
      </w:r>
      <w:r w:rsidR="00217B7A" w:rsidRPr="00066035">
        <w:rPr>
          <w:rFonts w:eastAsia="Times New Roman" w:cs="Times New Roman"/>
        </w:rPr>
        <w:t>1</w:t>
      </w:r>
      <w:r w:rsidR="00CF587D" w:rsidRPr="00066035">
        <w:rPr>
          <w:rFonts w:eastAsia="Times New Roman" w:cs="Times New Roman"/>
        </w:rPr>
        <w:t xml:space="preserve"> do zapytania ofertowego)</w:t>
      </w:r>
      <w:r>
        <w:rPr>
          <w:rFonts w:eastAsia="Times New Roman" w:cs="Times New Roman"/>
        </w:rPr>
        <w:t>.</w:t>
      </w:r>
    </w:p>
    <w:p w14:paraId="07BCD369" w14:textId="38266B3D" w:rsidR="001904F8" w:rsidRPr="00947BA9" w:rsidRDefault="005D04E8" w:rsidP="00CD4AF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Style w:val="Hipercze"/>
          <w:rFonts w:eastAsia="Times New Roman" w:cs="Times New Roman"/>
          <w:iCs/>
          <w:color w:val="auto"/>
          <w:u w:val="none"/>
        </w:rPr>
      </w:pPr>
      <w:r>
        <w:rPr>
          <w:rFonts w:eastAsia="Times New Roman" w:cs="Times New Roman"/>
          <w:iCs/>
        </w:rPr>
        <w:t>O</w:t>
      </w:r>
      <w:r w:rsidR="001904F8" w:rsidRPr="00066035">
        <w:rPr>
          <w:rFonts w:eastAsia="Times New Roman" w:cs="Times New Roman"/>
          <w:iCs/>
        </w:rPr>
        <w:t xml:space="preserve">fertę należy złożyć w </w:t>
      </w:r>
      <w:r w:rsidR="00960FCB" w:rsidRPr="00960FCB">
        <w:rPr>
          <w:rFonts w:eastAsia="Times New Roman" w:cs="Times New Roman"/>
          <w:iCs/>
        </w:rPr>
        <w:t xml:space="preserve">postaci elektronicznej </w:t>
      </w:r>
      <w:r w:rsidR="003222F0">
        <w:rPr>
          <w:rFonts w:eastAsia="Times New Roman" w:cs="Times New Roman"/>
          <w:iCs/>
        </w:rPr>
        <w:t>opatrzonej</w:t>
      </w:r>
      <w:r w:rsidR="00960FCB" w:rsidRPr="00960FCB">
        <w:rPr>
          <w:rFonts w:eastAsia="Times New Roman" w:cs="Times New Roman"/>
          <w:iCs/>
        </w:rPr>
        <w:t xml:space="preserve"> kwalifikowanym podpisem elektronicznym</w:t>
      </w:r>
      <w:r w:rsidR="00960FCB">
        <w:rPr>
          <w:rFonts w:eastAsia="Times New Roman" w:cs="Times New Roman"/>
          <w:iCs/>
        </w:rPr>
        <w:t xml:space="preserve"> albo </w:t>
      </w:r>
      <w:r w:rsidR="00960FCB">
        <w:t>opatrzonej podpisem zaufanym</w:t>
      </w:r>
      <w:r w:rsidR="001904F8" w:rsidRPr="00066035">
        <w:rPr>
          <w:rFonts w:eastAsia="Times New Roman" w:cs="Times New Roman"/>
          <w:iCs/>
        </w:rPr>
        <w:t xml:space="preserve"> albo w</w:t>
      </w:r>
      <w:r w:rsidR="000454DB" w:rsidRPr="00066035">
        <w:rPr>
          <w:rFonts w:eastAsia="Times New Roman" w:cs="Times New Roman"/>
          <w:iCs/>
        </w:rPr>
        <w:t> </w:t>
      </w:r>
      <w:r w:rsidR="001904F8" w:rsidRPr="00066035">
        <w:rPr>
          <w:rFonts w:eastAsia="Times New Roman" w:cs="Times New Roman"/>
          <w:iCs/>
        </w:rPr>
        <w:t>formie</w:t>
      </w:r>
      <w:r w:rsidR="00960FCB">
        <w:rPr>
          <w:rFonts w:eastAsia="Times New Roman" w:cs="Times New Roman"/>
          <w:iCs/>
        </w:rPr>
        <w:t xml:space="preserve"> dokumentowej, tj.</w:t>
      </w:r>
      <w:r w:rsidR="001904F8" w:rsidRPr="00066035">
        <w:rPr>
          <w:rFonts w:eastAsia="Times New Roman" w:cs="Times New Roman"/>
          <w:iCs/>
        </w:rPr>
        <w:t xml:space="preserve"> skanu </w:t>
      </w:r>
      <w:r w:rsidR="00960FCB">
        <w:rPr>
          <w:rFonts w:eastAsia="Times New Roman" w:cs="Times New Roman"/>
          <w:iCs/>
        </w:rPr>
        <w:t xml:space="preserve">oferty – ofertę </w:t>
      </w:r>
      <w:r w:rsidR="001904F8" w:rsidRPr="00066035">
        <w:rPr>
          <w:rFonts w:eastAsia="Times New Roman" w:cs="Times New Roman"/>
          <w:iCs/>
        </w:rPr>
        <w:t>podpis</w:t>
      </w:r>
      <w:r w:rsidR="00960FCB">
        <w:rPr>
          <w:rFonts w:eastAsia="Times New Roman" w:cs="Times New Roman"/>
          <w:iCs/>
        </w:rPr>
        <w:t>uje</w:t>
      </w:r>
      <w:r w:rsidR="001904F8" w:rsidRPr="00066035">
        <w:rPr>
          <w:rFonts w:eastAsia="Times New Roman" w:cs="Times New Roman"/>
          <w:iCs/>
        </w:rPr>
        <w:t xml:space="preserve"> Wykonawc</w:t>
      </w:r>
      <w:r w:rsidR="00960FCB">
        <w:rPr>
          <w:rFonts w:eastAsia="Times New Roman" w:cs="Times New Roman"/>
          <w:iCs/>
        </w:rPr>
        <w:t>a</w:t>
      </w:r>
      <w:r w:rsidR="001904F8" w:rsidRPr="00066035">
        <w:rPr>
          <w:rFonts w:eastAsia="Times New Roman" w:cs="Times New Roman"/>
          <w:iCs/>
        </w:rPr>
        <w:t xml:space="preserve"> lub osob</w:t>
      </w:r>
      <w:r w:rsidR="00960FCB">
        <w:rPr>
          <w:rFonts w:eastAsia="Times New Roman" w:cs="Times New Roman"/>
          <w:iCs/>
        </w:rPr>
        <w:t>a</w:t>
      </w:r>
      <w:r w:rsidR="001904F8" w:rsidRPr="00066035">
        <w:rPr>
          <w:rFonts w:eastAsia="Times New Roman" w:cs="Times New Roman"/>
          <w:iCs/>
        </w:rPr>
        <w:t xml:space="preserve"> upoważnion</w:t>
      </w:r>
      <w:r w:rsidR="00960FCB">
        <w:rPr>
          <w:rFonts w:eastAsia="Times New Roman" w:cs="Times New Roman"/>
          <w:iCs/>
        </w:rPr>
        <w:t>a</w:t>
      </w:r>
      <w:r w:rsidR="001904F8" w:rsidRPr="00066035">
        <w:rPr>
          <w:rFonts w:eastAsia="Times New Roman" w:cs="Times New Roman"/>
          <w:iCs/>
        </w:rPr>
        <w:t xml:space="preserve"> do reprezentowania Wykonawcy</w:t>
      </w:r>
      <w:r w:rsidR="009B5C22">
        <w:rPr>
          <w:rStyle w:val="Hipercze"/>
          <w:rFonts w:cs="Times New Roman"/>
          <w:bCs/>
          <w:color w:val="auto"/>
          <w:u w:val="none"/>
        </w:rPr>
        <w:t>.</w:t>
      </w:r>
    </w:p>
    <w:p w14:paraId="1F5BE052" w14:textId="11ABDD1B" w:rsidR="00391064" w:rsidRPr="00066035" w:rsidRDefault="009B5C22" w:rsidP="00CD4AF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>
        <w:rPr>
          <w:rStyle w:val="Hipercze"/>
          <w:rFonts w:cs="Times New Roman"/>
          <w:bCs/>
          <w:color w:val="auto"/>
          <w:u w:val="none"/>
        </w:rPr>
        <w:t>O</w:t>
      </w:r>
      <w:r w:rsidR="00391064">
        <w:rPr>
          <w:rStyle w:val="Hipercze"/>
          <w:rFonts w:cs="Times New Roman"/>
          <w:bCs/>
          <w:color w:val="auto"/>
          <w:u w:val="none"/>
        </w:rPr>
        <w:t xml:space="preserve">fertę należy złożyć </w:t>
      </w:r>
      <w:r w:rsidR="00391064" w:rsidRPr="00066035">
        <w:rPr>
          <w:rFonts w:eastAsia="Times New Roman" w:cs="Times New Roman"/>
          <w:iCs/>
        </w:rPr>
        <w:t xml:space="preserve">na adres: </w:t>
      </w:r>
      <w:hyperlink r:id="rId16" w:history="1">
        <w:r w:rsidR="00391064" w:rsidRPr="00066035">
          <w:rPr>
            <w:rStyle w:val="Hipercze"/>
            <w:rFonts w:cs="Times New Roman"/>
            <w:bCs/>
          </w:rPr>
          <w:t>sekretariatgpwik@mokrelaki.pl</w:t>
        </w:r>
      </w:hyperlink>
    </w:p>
    <w:p w14:paraId="65D335AD" w14:textId="2C9215F6" w:rsidR="00CF587D" w:rsidRPr="003222F0" w:rsidRDefault="009B5C22" w:rsidP="003222F0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>
        <w:rPr>
          <w:rFonts w:cs="Times New Roman"/>
          <w:bCs/>
        </w:rPr>
        <w:t>T</w:t>
      </w:r>
      <w:r w:rsidR="00CF587D" w:rsidRPr="00066035">
        <w:rPr>
          <w:rFonts w:cs="Times New Roman"/>
          <w:bCs/>
        </w:rPr>
        <w:t xml:space="preserve">ermin składania ofert upływa dnia </w:t>
      </w:r>
      <w:r w:rsidR="00EC0447">
        <w:rPr>
          <w:rFonts w:cs="Times New Roman"/>
          <w:b/>
        </w:rPr>
        <w:t>16</w:t>
      </w:r>
      <w:r w:rsidR="00CF587D" w:rsidRPr="00066035">
        <w:rPr>
          <w:rFonts w:cs="Times New Roman"/>
          <w:b/>
        </w:rPr>
        <w:t>.</w:t>
      </w:r>
      <w:r w:rsidR="00960FCB">
        <w:rPr>
          <w:rFonts w:cs="Times New Roman"/>
          <w:b/>
        </w:rPr>
        <w:t>0</w:t>
      </w:r>
      <w:r w:rsidR="00EC0447">
        <w:rPr>
          <w:rFonts w:cs="Times New Roman"/>
          <w:b/>
        </w:rPr>
        <w:t>8</w:t>
      </w:r>
      <w:r w:rsidR="00CF587D" w:rsidRPr="00066035">
        <w:rPr>
          <w:rFonts w:cs="Times New Roman"/>
          <w:b/>
        </w:rPr>
        <w:t>.202</w:t>
      </w:r>
      <w:r w:rsidR="00960FCB">
        <w:rPr>
          <w:rFonts w:cs="Times New Roman"/>
          <w:b/>
        </w:rPr>
        <w:t>2 </w:t>
      </w:r>
      <w:r w:rsidR="00CF587D" w:rsidRPr="00066035">
        <w:rPr>
          <w:rFonts w:cs="Times New Roman"/>
          <w:b/>
        </w:rPr>
        <w:t xml:space="preserve">r. o godzinie </w:t>
      </w:r>
      <w:r w:rsidR="002C0179" w:rsidRPr="00066035">
        <w:rPr>
          <w:rFonts w:cs="Times New Roman"/>
          <w:b/>
        </w:rPr>
        <w:t>1</w:t>
      </w:r>
      <w:r w:rsidR="000454DB" w:rsidRPr="00066035">
        <w:rPr>
          <w:rFonts w:cs="Times New Roman"/>
          <w:b/>
        </w:rPr>
        <w:t>0.</w:t>
      </w:r>
      <w:r w:rsidR="00CF587D" w:rsidRPr="00066035">
        <w:rPr>
          <w:rFonts w:cs="Times New Roman"/>
          <w:b/>
        </w:rPr>
        <w:t>00</w:t>
      </w:r>
      <w:r w:rsidR="003222F0">
        <w:rPr>
          <w:rFonts w:cs="Times New Roman"/>
          <w:bCs/>
        </w:rPr>
        <w:t xml:space="preserve"> - </w:t>
      </w:r>
      <w:r w:rsidR="003222F0" w:rsidRPr="003222F0">
        <w:rPr>
          <w:rFonts w:cs="Times New Roman"/>
          <w:bCs/>
        </w:rPr>
        <w:t>o</w:t>
      </w:r>
      <w:r w:rsidR="00CF587D" w:rsidRPr="003222F0">
        <w:rPr>
          <w:rFonts w:cs="Times New Roman"/>
          <w:bCs/>
        </w:rPr>
        <w:t>ferty otrzymane przez Zamawiającego po tym terminie oraz oferty złożone w inny sposób</w:t>
      </w:r>
      <w:r w:rsidR="003222F0">
        <w:rPr>
          <w:rFonts w:cs="Times New Roman"/>
          <w:bCs/>
        </w:rPr>
        <w:t>, niż wskazany w pkt 2,</w:t>
      </w:r>
      <w:r w:rsidR="00CF587D" w:rsidRPr="003222F0">
        <w:rPr>
          <w:rFonts w:cs="Times New Roman"/>
          <w:bCs/>
        </w:rPr>
        <w:t xml:space="preserve"> nie będą oceniane</w:t>
      </w:r>
      <w:r>
        <w:rPr>
          <w:rFonts w:cs="Times New Roman"/>
          <w:bCs/>
        </w:rPr>
        <w:t>.</w:t>
      </w:r>
    </w:p>
    <w:p w14:paraId="006A4A88" w14:textId="77777777" w:rsidR="00D332A0" w:rsidRDefault="00D332A0">
      <w:pPr>
        <w:spacing w:after="200"/>
        <w:ind w:left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85ADEF3" w14:textId="694B14CF" w:rsidR="001904F8" w:rsidRPr="003222F0" w:rsidRDefault="009B5C22" w:rsidP="00CD4AF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>
        <w:rPr>
          <w:rFonts w:eastAsia="Times New Roman" w:cs="Times New Roman"/>
        </w:rPr>
        <w:t>D</w:t>
      </w:r>
      <w:r w:rsidR="00CF587D" w:rsidRPr="00066035">
        <w:rPr>
          <w:rFonts w:eastAsia="Times New Roman" w:cs="Times New Roman"/>
        </w:rPr>
        <w:t>la zachowania terminu składania ofert decydujące znaczenie ma data i godzina dostarczenia korespondencji elektronicznej na serwer pocztowy Zamawiającego</w:t>
      </w:r>
      <w:r>
        <w:rPr>
          <w:rFonts w:eastAsia="Times New Roman" w:cs="Times New Roman"/>
        </w:rPr>
        <w:t>.</w:t>
      </w:r>
    </w:p>
    <w:p w14:paraId="60D7FBC7" w14:textId="6C4104A7" w:rsidR="003222F0" w:rsidRPr="00066035" w:rsidRDefault="009B5C22" w:rsidP="00CD4AFE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>
        <w:rPr>
          <w:rFonts w:eastAsia="Times New Roman" w:cs="Times New Roman"/>
        </w:rPr>
        <w:t>W</w:t>
      </w:r>
      <w:r w:rsidR="003222F0">
        <w:rPr>
          <w:rFonts w:eastAsia="Times New Roman" w:cs="Times New Roman"/>
        </w:rPr>
        <w:t>ykonawcy przysługuje możliwość zaszyfrowania własnej oferty</w:t>
      </w:r>
      <w:r w:rsidR="00947BA9">
        <w:rPr>
          <w:rFonts w:eastAsia="Times New Roman" w:cs="Times New Roman"/>
        </w:rPr>
        <w:t xml:space="preserve"> </w:t>
      </w:r>
      <w:r w:rsidR="003222F0">
        <w:rPr>
          <w:rFonts w:eastAsia="Times New Roman" w:cs="Times New Roman"/>
        </w:rPr>
        <w:t>w</w:t>
      </w:r>
      <w:r w:rsidR="00947BA9">
        <w:rPr>
          <w:rFonts w:eastAsia="Times New Roman" w:cs="Times New Roman"/>
        </w:rPr>
        <w:t> </w:t>
      </w:r>
      <w:r w:rsidR="00423AAC">
        <w:rPr>
          <w:rFonts w:eastAsia="Times New Roman" w:cs="Times New Roman"/>
        </w:rPr>
        <w:t>formacie</w:t>
      </w:r>
      <w:r w:rsidR="003222F0">
        <w:rPr>
          <w:rFonts w:eastAsia="Times New Roman" w:cs="Times New Roman"/>
        </w:rPr>
        <w:t xml:space="preserve"> ZIP</w:t>
      </w:r>
      <w:r w:rsidR="007127B2">
        <w:rPr>
          <w:rFonts w:eastAsia="Times New Roman" w:cs="Times New Roman"/>
        </w:rPr>
        <w:t xml:space="preserve"> lub innym podobnym, ogólnodostępnym formacie</w:t>
      </w:r>
      <w:r w:rsidR="003222F0">
        <w:rPr>
          <w:rFonts w:eastAsia="Times New Roman" w:cs="Times New Roman"/>
        </w:rPr>
        <w:t xml:space="preserve">, z tym zastrzeżeniem, że </w:t>
      </w:r>
      <w:r w:rsidR="007127B2">
        <w:rPr>
          <w:rFonts w:eastAsia="Times New Roman" w:cs="Times New Roman"/>
        </w:rPr>
        <w:t xml:space="preserve">w wypadku zaszyfrowania własnej oferty </w:t>
      </w:r>
      <w:r w:rsidR="003222F0">
        <w:rPr>
          <w:rFonts w:eastAsia="Times New Roman" w:cs="Times New Roman"/>
        </w:rPr>
        <w:t xml:space="preserve">po upływie terminu składania ofert zobowiązany jest do </w:t>
      </w:r>
      <w:r w:rsidR="005D5515">
        <w:rPr>
          <w:rFonts w:eastAsia="Times New Roman" w:cs="Times New Roman"/>
        </w:rPr>
        <w:t xml:space="preserve">niezwłocznego </w:t>
      </w:r>
      <w:r w:rsidR="003222F0">
        <w:rPr>
          <w:rFonts w:eastAsia="Times New Roman" w:cs="Times New Roman"/>
        </w:rPr>
        <w:t xml:space="preserve">podania </w:t>
      </w:r>
      <w:r w:rsidR="00423AAC">
        <w:rPr>
          <w:rFonts w:eastAsia="Times New Roman" w:cs="Times New Roman"/>
        </w:rPr>
        <w:t>hasła</w:t>
      </w:r>
      <w:r w:rsidR="003222F0">
        <w:rPr>
          <w:rFonts w:eastAsia="Times New Roman" w:cs="Times New Roman"/>
        </w:rPr>
        <w:t xml:space="preserve"> umożliwiającego Zamawiającemu zapoznanie się z treścią oferty, pod rygorem odrzucenia oferty w wypadku nie podania przez Wykonawcę </w:t>
      </w:r>
      <w:r w:rsidR="00423AAC">
        <w:rPr>
          <w:rFonts w:eastAsia="Times New Roman" w:cs="Times New Roman"/>
        </w:rPr>
        <w:t>hasła</w:t>
      </w:r>
      <w:r w:rsidR="003222F0">
        <w:rPr>
          <w:rFonts w:eastAsia="Times New Roman" w:cs="Times New Roman"/>
        </w:rPr>
        <w:t xml:space="preserve"> umożliwiającego Zamawiającemu zapoznanie się z treścią oferty.</w:t>
      </w:r>
    </w:p>
    <w:p w14:paraId="5585C2CF" w14:textId="7DD738CA" w:rsidR="00C2618D" w:rsidRPr="00066035" w:rsidRDefault="00C2618D" w:rsidP="00DA1115">
      <w:pPr>
        <w:pStyle w:val="Nagwek1"/>
        <w:rPr>
          <w:rFonts w:eastAsia="Times New Roman"/>
          <w:iCs/>
        </w:rPr>
      </w:pPr>
      <w:bookmarkStart w:id="28" w:name="_Toc110605596"/>
      <w:r w:rsidRPr="00066035">
        <w:rPr>
          <w:rFonts w:eastAsia="Times New Roman"/>
        </w:rPr>
        <w:t>Badanie i ocena ofert</w:t>
      </w:r>
      <w:r w:rsidR="00181BB3" w:rsidRPr="00066035">
        <w:rPr>
          <w:rFonts w:eastAsia="Times New Roman"/>
        </w:rPr>
        <w:t>.</w:t>
      </w:r>
      <w:bookmarkEnd w:id="28"/>
    </w:p>
    <w:p w14:paraId="42CC1E63" w14:textId="73951FAA" w:rsidR="00BD40FF" w:rsidRPr="00066035" w:rsidRDefault="00BD40FF" w:rsidP="00F741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Zamawiający najpierw dokona oceny ofert, a następnie zbada, czy Wykonawc</w:t>
      </w:r>
      <w:r w:rsidR="005D04E8">
        <w:rPr>
          <w:rFonts w:eastAsia="Times New Roman" w:cs="Times New Roman"/>
        </w:rPr>
        <w:t>y</w:t>
      </w:r>
      <w:r w:rsidRPr="00066035">
        <w:rPr>
          <w:rFonts w:eastAsia="Times New Roman" w:cs="Times New Roman"/>
        </w:rPr>
        <w:t>, któr</w:t>
      </w:r>
      <w:r w:rsidR="005D04E8">
        <w:rPr>
          <w:rFonts w:eastAsia="Times New Roman" w:cs="Times New Roman"/>
        </w:rPr>
        <w:t>ych</w:t>
      </w:r>
      <w:r w:rsidRPr="00066035">
        <w:rPr>
          <w:rFonts w:eastAsia="Times New Roman" w:cs="Times New Roman"/>
        </w:rPr>
        <w:t xml:space="preserve"> ofert</w:t>
      </w:r>
      <w:r w:rsidR="005D04E8">
        <w:rPr>
          <w:rFonts w:eastAsia="Times New Roman" w:cs="Times New Roman"/>
        </w:rPr>
        <w:t xml:space="preserve">y </w:t>
      </w:r>
      <w:r w:rsidRPr="00066035">
        <w:rPr>
          <w:rFonts w:eastAsia="Times New Roman" w:cs="Times New Roman"/>
        </w:rPr>
        <w:t>został</w:t>
      </w:r>
      <w:r w:rsidR="005D04E8">
        <w:rPr>
          <w:rFonts w:eastAsia="Times New Roman" w:cs="Times New Roman"/>
        </w:rPr>
        <w:t>y</w:t>
      </w:r>
      <w:r w:rsidRPr="00066035">
        <w:rPr>
          <w:rFonts w:eastAsia="Times New Roman" w:cs="Times New Roman"/>
        </w:rPr>
        <w:t xml:space="preserve"> najwyżej </w:t>
      </w:r>
      <w:r w:rsidR="000A35ED" w:rsidRPr="00066035">
        <w:rPr>
          <w:rFonts w:eastAsia="Times New Roman" w:cs="Times New Roman"/>
        </w:rPr>
        <w:t xml:space="preserve">oceniona </w:t>
      </w:r>
      <w:r w:rsidR="00A71A33" w:rsidRPr="00066035">
        <w:rPr>
          <w:rFonts w:eastAsia="Times New Roman" w:cs="Times New Roman"/>
        </w:rPr>
        <w:t>spełnia</w:t>
      </w:r>
      <w:r w:rsidR="005D04E8">
        <w:rPr>
          <w:rFonts w:eastAsia="Times New Roman" w:cs="Times New Roman"/>
        </w:rPr>
        <w:t>ją</w:t>
      </w:r>
      <w:r w:rsidR="00A71A33" w:rsidRPr="00066035">
        <w:rPr>
          <w:rFonts w:eastAsia="Times New Roman" w:cs="Times New Roman"/>
        </w:rPr>
        <w:t xml:space="preserve"> warunki udziału w </w:t>
      </w:r>
      <w:r w:rsidR="00925356" w:rsidRPr="00066035">
        <w:rPr>
          <w:rFonts w:eastAsia="Times New Roman" w:cs="Times New Roman"/>
        </w:rPr>
        <w:t>zapytaniu ofertowym</w:t>
      </w:r>
      <w:r w:rsidR="00A71A33" w:rsidRPr="00066035">
        <w:rPr>
          <w:rFonts w:eastAsia="Times New Roman" w:cs="Times New Roman"/>
        </w:rPr>
        <w:t>.</w:t>
      </w:r>
    </w:p>
    <w:p w14:paraId="782815F1" w14:textId="3A994E5B" w:rsidR="00BD40FF" w:rsidRPr="00066035" w:rsidRDefault="00C2618D" w:rsidP="00F741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 xml:space="preserve">W toku badania i oceny ofert Zamawiający może </w:t>
      </w:r>
      <w:r w:rsidR="00BD40FF" w:rsidRPr="00066035">
        <w:rPr>
          <w:rFonts w:eastAsia="Times New Roman" w:cs="Times New Roman"/>
        </w:rPr>
        <w:t>wezwać</w:t>
      </w:r>
      <w:r w:rsidRPr="00066035">
        <w:rPr>
          <w:rFonts w:eastAsia="Times New Roman" w:cs="Times New Roman"/>
        </w:rPr>
        <w:t xml:space="preserve"> </w:t>
      </w:r>
      <w:r w:rsidR="00BD40FF" w:rsidRPr="00066035">
        <w:rPr>
          <w:rFonts w:eastAsia="Times New Roman" w:cs="Times New Roman"/>
        </w:rPr>
        <w:t>Wykonawcę do złożenia</w:t>
      </w:r>
      <w:r w:rsidR="001050EF" w:rsidRPr="00066035">
        <w:rPr>
          <w:rFonts w:eastAsia="Times New Roman" w:cs="Times New Roman"/>
        </w:rPr>
        <w:t>:</w:t>
      </w:r>
    </w:p>
    <w:p w14:paraId="3D723820" w14:textId="265FCE41" w:rsidR="00BD40FF" w:rsidRPr="00066035" w:rsidRDefault="00925356" w:rsidP="00F741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w</w:t>
      </w:r>
      <w:r w:rsidR="00BD40FF" w:rsidRPr="00066035">
        <w:rPr>
          <w:rFonts w:eastAsia="Times New Roman" w:cs="Times New Roman"/>
        </w:rPr>
        <w:t>yjaśnień dotyczących złożonej oferty</w:t>
      </w:r>
      <w:r w:rsidR="001050EF" w:rsidRPr="00066035">
        <w:rPr>
          <w:rFonts w:eastAsia="Times New Roman" w:cs="Times New Roman"/>
        </w:rPr>
        <w:t>,</w:t>
      </w:r>
    </w:p>
    <w:p w14:paraId="3B0E1A9C" w14:textId="44785B3F" w:rsidR="00BD40FF" w:rsidRPr="00066035" w:rsidRDefault="00925356" w:rsidP="00F741A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w</w:t>
      </w:r>
      <w:r w:rsidR="00BD40FF" w:rsidRPr="00066035">
        <w:rPr>
          <w:rFonts w:eastAsia="Times New Roman" w:cs="Times New Roman"/>
        </w:rPr>
        <w:t>yjaśnień dotyczących złożonych oświadczeń i dokumentów</w:t>
      </w:r>
      <w:r w:rsidR="001050EF" w:rsidRPr="00066035">
        <w:rPr>
          <w:rFonts w:eastAsia="Times New Roman" w:cs="Times New Roman"/>
        </w:rPr>
        <w:t>,</w:t>
      </w:r>
    </w:p>
    <w:p w14:paraId="43B51FA9" w14:textId="4735DD98" w:rsidR="00F75743" w:rsidRPr="00066035" w:rsidRDefault="00925356" w:rsidP="00F741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W toku badania i oceny ofert Zamawiający poprawi w ofertach omyłki o których mowa w</w:t>
      </w:r>
      <w:r w:rsidR="001050EF" w:rsidRPr="00066035">
        <w:rPr>
          <w:rFonts w:eastAsia="Times New Roman" w:cs="Times New Roman"/>
        </w:rPr>
        <w:t> </w:t>
      </w:r>
      <w:r w:rsidR="00F75743" w:rsidRPr="00066035">
        <w:rPr>
          <w:rFonts w:eastAsia="Times New Roman" w:cs="Times New Roman"/>
        </w:rPr>
        <w:t>art. 223 ust. 2 ustawy Pzp.</w:t>
      </w:r>
    </w:p>
    <w:p w14:paraId="25B863A5" w14:textId="30059C2B" w:rsidR="00925356" w:rsidRPr="00066035" w:rsidRDefault="00925356" w:rsidP="00F741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Zamawiający odrzuci ofert</w:t>
      </w:r>
      <w:r w:rsidR="00891A5F">
        <w:rPr>
          <w:rFonts w:eastAsia="Times New Roman" w:cs="Times New Roman"/>
        </w:rPr>
        <w:t>ę</w:t>
      </w:r>
      <w:r w:rsidRPr="00066035">
        <w:rPr>
          <w:rFonts w:eastAsia="Times New Roman" w:cs="Times New Roman"/>
        </w:rPr>
        <w:t>, jeżeli:</w:t>
      </w:r>
    </w:p>
    <w:p w14:paraId="2D30DEC7" w14:textId="24AD4B76" w:rsidR="001050EF" w:rsidRPr="00066035" w:rsidRDefault="00925356" w:rsidP="00F741A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zawiera błędy w obliczeniu ceny</w:t>
      </w:r>
      <w:r w:rsidR="00891A5F">
        <w:rPr>
          <w:rFonts w:eastAsia="Times New Roman" w:cs="Times New Roman"/>
        </w:rPr>
        <w:t>,</w:t>
      </w:r>
      <w:r w:rsidRPr="00066035">
        <w:rPr>
          <w:rFonts w:eastAsia="Times New Roman" w:cs="Times New Roman"/>
        </w:rPr>
        <w:t xml:space="preserve"> z zastrzeżeniem oczywistych omyłek rachunkowych</w:t>
      </w:r>
      <w:r w:rsidR="001050EF" w:rsidRPr="00066035">
        <w:rPr>
          <w:rFonts w:eastAsia="Times New Roman" w:cs="Times New Roman"/>
        </w:rPr>
        <w:t>,</w:t>
      </w:r>
    </w:p>
    <w:p w14:paraId="6E1E43FF" w14:textId="77777777" w:rsidR="001050EF" w:rsidRPr="00066035" w:rsidRDefault="00925356" w:rsidP="00F741A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jej treść nie odpowiada treści zapytania ofertowego</w:t>
      </w:r>
      <w:r w:rsidR="001050EF" w:rsidRPr="00066035">
        <w:rPr>
          <w:rFonts w:eastAsia="Times New Roman" w:cs="Times New Roman"/>
        </w:rPr>
        <w:t>,</w:t>
      </w:r>
    </w:p>
    <w:p w14:paraId="4842FFB7" w14:textId="068FA061" w:rsidR="00925356" w:rsidRDefault="00925356" w:rsidP="00F741A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 xml:space="preserve">zaoferowane </w:t>
      </w:r>
      <w:r w:rsidR="002D5BAA">
        <w:rPr>
          <w:rFonts w:eastAsia="Times New Roman" w:cs="Times New Roman"/>
        </w:rPr>
        <w:t>urządzenia</w:t>
      </w:r>
      <w:r w:rsidRPr="00066035">
        <w:rPr>
          <w:rFonts w:eastAsia="Times New Roman" w:cs="Times New Roman"/>
        </w:rPr>
        <w:t xml:space="preserve"> są niezgodne z </w:t>
      </w:r>
      <w:r w:rsidR="00D332A0">
        <w:rPr>
          <w:rFonts w:eastAsia="Times New Roman" w:cs="Times New Roman"/>
        </w:rPr>
        <w:t>o</w:t>
      </w:r>
      <w:r w:rsidRPr="00066035">
        <w:rPr>
          <w:rFonts w:eastAsia="Times New Roman" w:cs="Times New Roman"/>
        </w:rPr>
        <w:t xml:space="preserve">pisem </w:t>
      </w:r>
      <w:r w:rsidR="00D332A0">
        <w:rPr>
          <w:rFonts w:eastAsia="Times New Roman" w:cs="Times New Roman"/>
        </w:rPr>
        <w:t>p</w:t>
      </w:r>
      <w:r w:rsidRPr="00066035">
        <w:rPr>
          <w:rFonts w:eastAsia="Times New Roman" w:cs="Times New Roman"/>
        </w:rPr>
        <w:t xml:space="preserve">rzedmiotu </w:t>
      </w:r>
      <w:r w:rsidR="00D332A0">
        <w:rPr>
          <w:rFonts w:eastAsia="Times New Roman" w:cs="Times New Roman"/>
        </w:rPr>
        <w:t>z</w:t>
      </w:r>
      <w:r w:rsidRPr="00066035">
        <w:rPr>
          <w:rFonts w:eastAsia="Times New Roman" w:cs="Times New Roman"/>
        </w:rPr>
        <w:t>amówienia</w:t>
      </w:r>
      <w:r w:rsidR="00CA11F7">
        <w:rPr>
          <w:rFonts w:eastAsia="Times New Roman" w:cs="Times New Roman"/>
        </w:rPr>
        <w:t>,</w:t>
      </w:r>
    </w:p>
    <w:p w14:paraId="6B41DBC5" w14:textId="3A2D8D43" w:rsidR="00CA11F7" w:rsidRPr="00066035" w:rsidRDefault="002D5BAA" w:rsidP="00F741AD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>
        <w:rPr>
          <w:rFonts w:eastAsia="Times New Roman" w:cs="Times New Roman"/>
        </w:rPr>
        <w:t>została złożona przez Wykonawcę wykluczonego z postępowania.</w:t>
      </w:r>
    </w:p>
    <w:p w14:paraId="1C3742B8" w14:textId="64C5DADD" w:rsidR="00C2618D" w:rsidRPr="00066035" w:rsidRDefault="00925356" w:rsidP="00F741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Zamawiający wykluczy Wykonawcę</w:t>
      </w:r>
      <w:r w:rsidR="000A35ED" w:rsidRPr="00066035">
        <w:rPr>
          <w:rFonts w:eastAsia="Times New Roman" w:cs="Times New Roman"/>
        </w:rPr>
        <w:t>:</w:t>
      </w:r>
    </w:p>
    <w:p w14:paraId="3BD7FD15" w14:textId="4818EF14" w:rsidR="000A35ED" w:rsidRPr="00066035" w:rsidRDefault="0075322C" w:rsidP="00F741A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1071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który spełnia przesłanki wykluczenia, o których mowa w pkt </w:t>
      </w:r>
      <w:r w:rsidR="00BA17F7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zapytania ofertowego.</w:t>
      </w:r>
    </w:p>
    <w:p w14:paraId="547EB09E" w14:textId="7F98AC67" w:rsidR="005A7025" w:rsidRPr="00066035" w:rsidRDefault="005A7025" w:rsidP="0075322C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>Uzasadnienie odrzucenia oferty zostanie przesłane wszystkim Wykonawcom, którzy złożyli oferty</w:t>
      </w:r>
      <w:r w:rsidR="00971DB3" w:rsidRPr="00066035">
        <w:rPr>
          <w:rFonts w:eastAsia="Times New Roman" w:cs="Times New Roman"/>
        </w:rPr>
        <w:t>,</w:t>
      </w:r>
      <w:r w:rsidRPr="00066035">
        <w:rPr>
          <w:rFonts w:eastAsia="Times New Roman" w:cs="Times New Roman"/>
        </w:rPr>
        <w:t xml:space="preserve"> wraz z informacją o wyborze oferty lub informacją o</w:t>
      </w:r>
      <w:r w:rsidR="00971DB3" w:rsidRPr="00066035">
        <w:rPr>
          <w:rFonts w:eastAsia="Times New Roman" w:cs="Times New Roman"/>
        </w:rPr>
        <w:t> </w:t>
      </w:r>
      <w:r w:rsidRPr="00066035">
        <w:rPr>
          <w:rFonts w:eastAsia="Times New Roman" w:cs="Times New Roman"/>
        </w:rPr>
        <w:t>unieważnieniu postępowania.</w:t>
      </w:r>
    </w:p>
    <w:p w14:paraId="0B6C8F9C" w14:textId="2AED6BA0" w:rsidR="000A35ED" w:rsidRPr="00066035" w:rsidRDefault="000A35ED" w:rsidP="00DA1115">
      <w:pPr>
        <w:pStyle w:val="Nagwek1"/>
        <w:rPr>
          <w:rFonts w:eastAsia="Times New Roman"/>
        </w:rPr>
      </w:pPr>
      <w:bookmarkStart w:id="29" w:name="_Toc110605597"/>
      <w:r w:rsidRPr="00066035">
        <w:rPr>
          <w:rFonts w:eastAsia="Times New Roman"/>
        </w:rPr>
        <w:t>Unieważnienie zapytania ofertowego</w:t>
      </w:r>
      <w:r w:rsidR="00181BB3" w:rsidRPr="00066035">
        <w:rPr>
          <w:rFonts w:eastAsia="Times New Roman"/>
        </w:rPr>
        <w:t>.</w:t>
      </w:r>
      <w:bookmarkEnd w:id="29"/>
    </w:p>
    <w:p w14:paraId="72AB4E33" w14:textId="77777777" w:rsidR="000A35ED" w:rsidRPr="00066035" w:rsidRDefault="000A35ED" w:rsidP="007532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="Times New Roman"/>
        </w:rPr>
      </w:pPr>
      <w:r w:rsidRPr="00066035">
        <w:rPr>
          <w:rFonts w:cs="Times New Roman"/>
        </w:rPr>
        <w:t>Zamawiający unieważni zapytanie ofertowe, jeżeli:</w:t>
      </w:r>
    </w:p>
    <w:p w14:paraId="1B8A5682" w14:textId="77777777" w:rsidR="00971DB3" w:rsidRPr="00066035" w:rsidRDefault="000A35ED" w:rsidP="0075322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071" w:hanging="357"/>
        <w:rPr>
          <w:rFonts w:cs="Times New Roman"/>
        </w:rPr>
      </w:pPr>
      <w:r w:rsidRPr="00066035">
        <w:rPr>
          <w:rFonts w:cs="Times New Roman"/>
        </w:rPr>
        <w:t>nie wpłynie żadna oferta niepodlegająca odrzuceniu</w:t>
      </w:r>
      <w:r w:rsidR="00971DB3" w:rsidRPr="00066035">
        <w:rPr>
          <w:rFonts w:cs="Times New Roman"/>
        </w:rPr>
        <w:t>,</w:t>
      </w:r>
    </w:p>
    <w:p w14:paraId="0603C7B2" w14:textId="0ED4FAE3" w:rsidR="00971DB3" w:rsidRPr="00066035" w:rsidRDefault="000A35ED" w:rsidP="0075322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071" w:hanging="357"/>
        <w:rPr>
          <w:rFonts w:cs="Times New Roman"/>
        </w:rPr>
      </w:pPr>
      <w:r w:rsidRPr="00066035">
        <w:rPr>
          <w:rFonts w:cs="Times New Roman"/>
        </w:rPr>
        <w:t>cena najkorzystniejszej oferty lub oferta z najniższą ceną przekracza kwotę, jak</w:t>
      </w:r>
      <w:r w:rsidR="00335BB8" w:rsidRPr="00066035">
        <w:rPr>
          <w:rFonts w:cs="Times New Roman"/>
        </w:rPr>
        <w:t>ą</w:t>
      </w:r>
      <w:r w:rsidRPr="00066035">
        <w:rPr>
          <w:rFonts w:cs="Times New Roman"/>
        </w:rPr>
        <w:t xml:space="preserve"> Zamawiający zamierza przeznaczyć na sfinansowanie zamówienia, chyba że Zamawiający zwiększy kwotę przeznaczoną na sfinansowanie zamówienia do ceny najkorzystniejszej oferty</w:t>
      </w:r>
      <w:r w:rsidR="00971DB3" w:rsidRPr="00066035">
        <w:rPr>
          <w:rFonts w:cs="Times New Roman"/>
        </w:rPr>
        <w:t>,</w:t>
      </w:r>
    </w:p>
    <w:p w14:paraId="670E5974" w14:textId="59165396" w:rsidR="005E4D6D" w:rsidRPr="00577BAA" w:rsidRDefault="000A35ED" w:rsidP="00577BA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1071" w:hanging="357"/>
        <w:rPr>
          <w:rFonts w:cs="Times New Roman"/>
        </w:rPr>
      </w:pPr>
      <w:r w:rsidRPr="00066035">
        <w:rPr>
          <w:rFonts w:cs="Times New Roman"/>
        </w:rPr>
        <w:t>środki, które Zamawiający zamierza przeznaczyć na sfinansowanie zamówienia w</w:t>
      </w:r>
      <w:r w:rsidR="00971DB3" w:rsidRPr="00066035">
        <w:rPr>
          <w:rFonts w:cs="Times New Roman"/>
        </w:rPr>
        <w:t> </w:t>
      </w:r>
      <w:r w:rsidRPr="00066035">
        <w:rPr>
          <w:rFonts w:cs="Times New Roman"/>
        </w:rPr>
        <w:t>całości lub części zamówienia nie zostaną mu przyznane</w:t>
      </w:r>
      <w:r w:rsidR="00577BAA">
        <w:rPr>
          <w:rFonts w:cs="Times New Roman"/>
        </w:rPr>
        <w:t>.</w:t>
      </w:r>
    </w:p>
    <w:p w14:paraId="2A07769D" w14:textId="0C74D5C0" w:rsidR="005A7025" w:rsidRPr="00066035" w:rsidRDefault="005A7025" w:rsidP="0075322C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714" w:hanging="357"/>
        <w:rPr>
          <w:rFonts w:eastAsia="Times New Roman" w:cs="Times New Roman"/>
          <w:iCs/>
        </w:rPr>
      </w:pPr>
      <w:r w:rsidRPr="00066035">
        <w:rPr>
          <w:rFonts w:cs="Times New Roman"/>
        </w:rPr>
        <w:t>Informacja o unieważnieniu postępowania będzie zawierała co najmniej uzasadnienie unieważnienia postępowania.</w:t>
      </w:r>
    </w:p>
    <w:p w14:paraId="3A4C8D5B" w14:textId="49004896" w:rsidR="000A35ED" w:rsidRPr="00066035" w:rsidRDefault="000A35ED" w:rsidP="00DA1115">
      <w:pPr>
        <w:pStyle w:val="Nagwek1"/>
        <w:rPr>
          <w:rFonts w:eastAsia="Times New Roman"/>
          <w:iCs/>
        </w:rPr>
      </w:pPr>
      <w:bookmarkStart w:id="30" w:name="_Toc110605598"/>
      <w:r w:rsidRPr="00066035">
        <w:rPr>
          <w:rFonts w:eastAsia="Times New Roman"/>
        </w:rPr>
        <w:t>Wybór najkorzystniejszej oferty</w:t>
      </w:r>
      <w:r w:rsidR="00181BB3" w:rsidRPr="00066035">
        <w:rPr>
          <w:rFonts w:eastAsia="Times New Roman"/>
        </w:rPr>
        <w:t>.</w:t>
      </w:r>
      <w:bookmarkEnd w:id="30"/>
    </w:p>
    <w:p w14:paraId="6440FC48" w14:textId="04EF093E" w:rsidR="002C0179" w:rsidRPr="00066035" w:rsidRDefault="002C0179" w:rsidP="0075322C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14" w:hanging="357"/>
        <w:contextualSpacing w:val="0"/>
        <w:textAlignment w:val="baseline"/>
        <w:rPr>
          <w:rFonts w:eastAsia="Times New Roman" w:cs="Times New Roman"/>
        </w:rPr>
      </w:pPr>
      <w:r w:rsidRPr="00066035">
        <w:rPr>
          <w:rFonts w:eastAsia="Times New Roman" w:cs="Times New Roman"/>
        </w:rPr>
        <w:t>Zamawiający uzna za najkorzystniejsz</w:t>
      </w:r>
      <w:r w:rsidR="009F2491">
        <w:rPr>
          <w:rFonts w:eastAsia="Times New Roman" w:cs="Times New Roman"/>
        </w:rPr>
        <w:t>ą</w:t>
      </w:r>
      <w:r w:rsidRPr="00066035">
        <w:rPr>
          <w:rFonts w:eastAsia="Times New Roman" w:cs="Times New Roman"/>
        </w:rPr>
        <w:t xml:space="preserve"> </w:t>
      </w:r>
      <w:r w:rsidR="009F2491">
        <w:rPr>
          <w:rFonts w:eastAsia="Times New Roman" w:cs="Times New Roman"/>
        </w:rPr>
        <w:t>o</w:t>
      </w:r>
      <w:r w:rsidRPr="00066035">
        <w:rPr>
          <w:rFonts w:eastAsia="Times New Roman" w:cs="Times New Roman"/>
        </w:rPr>
        <w:t>fert</w:t>
      </w:r>
      <w:r w:rsidR="009F2491">
        <w:rPr>
          <w:rFonts w:eastAsia="Times New Roman" w:cs="Times New Roman"/>
        </w:rPr>
        <w:t>ę</w:t>
      </w:r>
      <w:r w:rsidRPr="00066035">
        <w:rPr>
          <w:rFonts w:eastAsia="Times New Roman" w:cs="Times New Roman"/>
        </w:rPr>
        <w:t xml:space="preserve"> z </w:t>
      </w:r>
      <w:r w:rsidR="00EE2537">
        <w:rPr>
          <w:rFonts w:eastAsia="Times New Roman" w:cs="Times New Roman"/>
        </w:rPr>
        <w:t>najwyższą ilością punktów</w:t>
      </w:r>
      <w:r w:rsidRPr="00066035">
        <w:rPr>
          <w:rFonts w:eastAsia="Times New Roman" w:cs="Times New Roman"/>
        </w:rPr>
        <w:t xml:space="preserve"> spośród ofert niepodlegających odrzuceniu.</w:t>
      </w:r>
    </w:p>
    <w:p w14:paraId="2C1B353E" w14:textId="0CB020F7" w:rsidR="002C0179" w:rsidRDefault="002C0179" w:rsidP="0075322C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color w:val="auto"/>
          <w:sz w:val="22"/>
          <w:szCs w:val="22"/>
        </w:rPr>
      </w:pPr>
      <w:r w:rsidRPr="00066035">
        <w:rPr>
          <w:color w:val="auto"/>
          <w:sz w:val="22"/>
          <w:szCs w:val="22"/>
        </w:rPr>
        <w:t xml:space="preserve">Informacja o wyborze </w:t>
      </w:r>
      <w:r w:rsidR="009F2491">
        <w:rPr>
          <w:color w:val="auto"/>
          <w:sz w:val="22"/>
          <w:szCs w:val="22"/>
        </w:rPr>
        <w:t xml:space="preserve">najkorzystniejszej </w:t>
      </w:r>
      <w:r w:rsidRPr="00066035">
        <w:rPr>
          <w:color w:val="auto"/>
          <w:sz w:val="22"/>
          <w:szCs w:val="22"/>
        </w:rPr>
        <w:t>ofert</w:t>
      </w:r>
      <w:r w:rsidR="009F2491">
        <w:rPr>
          <w:color w:val="auto"/>
          <w:sz w:val="22"/>
          <w:szCs w:val="22"/>
        </w:rPr>
        <w:t>y</w:t>
      </w:r>
      <w:r w:rsidRPr="00066035">
        <w:rPr>
          <w:color w:val="auto"/>
          <w:sz w:val="22"/>
          <w:szCs w:val="22"/>
        </w:rPr>
        <w:t xml:space="preserve"> będzie zawierała nazwę </w:t>
      </w:r>
      <w:r w:rsidR="0075322C">
        <w:rPr>
          <w:color w:val="auto"/>
          <w:sz w:val="22"/>
          <w:szCs w:val="22"/>
        </w:rPr>
        <w:t xml:space="preserve">i adres </w:t>
      </w:r>
      <w:r w:rsidRPr="00066035">
        <w:rPr>
          <w:color w:val="auto"/>
          <w:sz w:val="22"/>
          <w:szCs w:val="22"/>
        </w:rPr>
        <w:t>wybran</w:t>
      </w:r>
      <w:r w:rsidR="009F2491">
        <w:rPr>
          <w:color w:val="auto"/>
          <w:sz w:val="22"/>
          <w:szCs w:val="22"/>
        </w:rPr>
        <w:t>ego</w:t>
      </w:r>
      <w:r w:rsidRPr="00066035">
        <w:rPr>
          <w:color w:val="auto"/>
          <w:sz w:val="22"/>
          <w:szCs w:val="22"/>
        </w:rPr>
        <w:t xml:space="preserve"> Wykonawc</w:t>
      </w:r>
      <w:r w:rsidR="009F2491">
        <w:rPr>
          <w:color w:val="auto"/>
          <w:sz w:val="22"/>
          <w:szCs w:val="22"/>
        </w:rPr>
        <w:t>y</w:t>
      </w:r>
      <w:r w:rsidRPr="00066035">
        <w:rPr>
          <w:color w:val="auto"/>
          <w:sz w:val="22"/>
          <w:szCs w:val="22"/>
        </w:rPr>
        <w:t xml:space="preserve"> oraz cenę ofert</w:t>
      </w:r>
      <w:r w:rsidR="009F2491">
        <w:rPr>
          <w:color w:val="auto"/>
          <w:sz w:val="22"/>
          <w:szCs w:val="22"/>
        </w:rPr>
        <w:t>y</w:t>
      </w:r>
      <w:r w:rsidR="0075322C">
        <w:rPr>
          <w:color w:val="auto"/>
          <w:sz w:val="22"/>
          <w:szCs w:val="22"/>
        </w:rPr>
        <w:t>, a także nazwę i adres pozostałych Wykonawców</w:t>
      </w:r>
      <w:r w:rsidR="009F2491">
        <w:rPr>
          <w:color w:val="auto"/>
          <w:sz w:val="22"/>
          <w:szCs w:val="22"/>
        </w:rPr>
        <w:t>, którzy złożyli oferty w postępowaniu</w:t>
      </w:r>
      <w:r w:rsidR="0075322C">
        <w:rPr>
          <w:color w:val="auto"/>
          <w:sz w:val="22"/>
          <w:szCs w:val="22"/>
        </w:rPr>
        <w:t xml:space="preserve"> wraz z cenami ich ofert</w:t>
      </w:r>
      <w:r w:rsidR="00793073">
        <w:rPr>
          <w:color w:val="auto"/>
          <w:sz w:val="22"/>
          <w:szCs w:val="22"/>
        </w:rPr>
        <w:t>.</w:t>
      </w:r>
    </w:p>
    <w:p w14:paraId="5FE1AB04" w14:textId="3C7CA2E5" w:rsidR="00793073" w:rsidRPr="00066035" w:rsidRDefault="00793073" w:rsidP="0075322C">
      <w:pPr>
        <w:pStyle w:val="Default"/>
        <w:numPr>
          <w:ilvl w:val="0"/>
          <w:numId w:val="16"/>
        </w:numPr>
        <w:spacing w:line="276" w:lineRule="auto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Informacja o wyborze najkorzystniejsz</w:t>
      </w:r>
      <w:r w:rsidR="00EE2537">
        <w:rPr>
          <w:color w:val="auto"/>
          <w:sz w:val="22"/>
          <w:szCs w:val="22"/>
        </w:rPr>
        <w:t>ej</w:t>
      </w:r>
      <w:r>
        <w:rPr>
          <w:color w:val="auto"/>
          <w:sz w:val="22"/>
          <w:szCs w:val="22"/>
        </w:rPr>
        <w:t xml:space="preserve"> ofert</w:t>
      </w:r>
      <w:r w:rsidR="00EE253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zostanie przekazana Wykonawcom, którzy </w:t>
      </w:r>
      <w:r w:rsidR="005D5515">
        <w:rPr>
          <w:color w:val="auto"/>
          <w:sz w:val="22"/>
          <w:szCs w:val="22"/>
        </w:rPr>
        <w:t>złożyli oferty oraz zostanie zamieszczona na stronie internetowej Zamawiającego.</w:t>
      </w:r>
    </w:p>
    <w:p w14:paraId="1798FD42" w14:textId="15E897D2" w:rsidR="00B01C04" w:rsidRPr="00066035" w:rsidRDefault="00B01C04" w:rsidP="00DA1115">
      <w:pPr>
        <w:pStyle w:val="Nagwek1"/>
        <w:rPr>
          <w:noProof/>
        </w:rPr>
      </w:pPr>
      <w:bookmarkStart w:id="31" w:name="_Toc110605599"/>
      <w:r w:rsidRPr="00066035">
        <w:rPr>
          <w:noProof/>
        </w:rPr>
        <w:t>Ochrona danych osobowych</w:t>
      </w:r>
      <w:bookmarkEnd w:id="31"/>
    </w:p>
    <w:p w14:paraId="0945D815" w14:textId="494B89FD" w:rsidR="00B01C04" w:rsidRPr="00066035" w:rsidRDefault="00B01C04" w:rsidP="00695342">
      <w:pPr>
        <w:rPr>
          <w:rFonts w:cs="Times New Roman"/>
          <w:bCs/>
          <w:noProof/>
        </w:rPr>
      </w:pPr>
      <w:r w:rsidRPr="00066035">
        <w:rPr>
          <w:rFonts w:cs="Times New Roman"/>
          <w:noProof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340D5D" w:rsidRPr="00066035">
        <w:rPr>
          <w:rFonts w:cs="Times New Roman"/>
          <w:noProof/>
        </w:rPr>
        <w:t> </w:t>
      </w:r>
      <w:r w:rsidRPr="00066035">
        <w:rPr>
          <w:rFonts w:cs="Times New Roman"/>
          <w:noProof/>
        </w:rPr>
        <w:t xml:space="preserve">04.05.2016, str. 1), dalej „RODO”, informuję, że: </w:t>
      </w:r>
    </w:p>
    <w:p w14:paraId="683C7D4A" w14:textId="77777777" w:rsidR="002C2FDC" w:rsidRDefault="00B01C04" w:rsidP="002C2FDC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Administratorem Pani/Pana danych osobowych jest:</w:t>
      </w:r>
    </w:p>
    <w:p w14:paraId="2AE8163A" w14:textId="45EE0119" w:rsidR="00B01C04" w:rsidRPr="002C2FDC" w:rsidRDefault="00B01C04" w:rsidP="002C2FDC">
      <w:pPr>
        <w:ind w:left="714"/>
        <w:rPr>
          <w:rFonts w:cs="Times New Roman"/>
          <w:noProof/>
        </w:rPr>
      </w:pPr>
      <w:r w:rsidRPr="002C2FDC">
        <w:rPr>
          <w:rFonts w:cs="Times New Roman"/>
          <w:b/>
          <w:noProof/>
        </w:rPr>
        <w:t>Gminne Przedsiębiorstwo Wodociągów i Kanalizacji Izabelin „Mokre Łąki” sp. z o. o.</w:t>
      </w:r>
      <w:r w:rsidR="00663818" w:rsidRPr="002C2FDC">
        <w:rPr>
          <w:rFonts w:cs="Times New Roman"/>
          <w:b/>
          <w:noProof/>
        </w:rPr>
        <w:t xml:space="preserve"> </w:t>
      </w:r>
      <w:r w:rsidRPr="002C2FDC">
        <w:rPr>
          <w:rFonts w:cs="Times New Roman"/>
          <w:b/>
          <w:noProof/>
        </w:rPr>
        <w:t>ul.</w:t>
      </w:r>
      <w:r w:rsidR="002C2FDC">
        <w:rPr>
          <w:rFonts w:cs="Times New Roman"/>
          <w:b/>
          <w:noProof/>
        </w:rPr>
        <w:t> </w:t>
      </w:r>
      <w:r w:rsidRPr="002C2FDC">
        <w:rPr>
          <w:rFonts w:cs="Times New Roman"/>
          <w:b/>
          <w:noProof/>
        </w:rPr>
        <w:t>Mokre Łąki 8 Truskaw, 05-080 Izabelin, POLSKA (PL)</w:t>
      </w:r>
      <w:r w:rsidR="00340D5D" w:rsidRPr="002C2FDC">
        <w:rPr>
          <w:rFonts w:cs="Times New Roman"/>
          <w:bCs/>
          <w:noProof/>
        </w:rPr>
        <w:t>;</w:t>
      </w:r>
    </w:p>
    <w:p w14:paraId="24A9707C" w14:textId="6F84FACA" w:rsidR="00B01C04" w:rsidRPr="00066035" w:rsidRDefault="00341595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u</w:t>
      </w:r>
      <w:r w:rsidR="00B01C04" w:rsidRPr="00066035">
        <w:rPr>
          <w:rFonts w:cs="Times New Roman"/>
          <w:noProof/>
        </w:rPr>
        <w:t xml:space="preserve"> Administratora został powołany inspektor ochrony danych osobowych, który jest dostępny pod emailem:</w:t>
      </w:r>
      <w:r w:rsidR="0025524B" w:rsidRPr="00066035">
        <w:rPr>
          <w:rFonts w:cs="Times New Roman"/>
          <w:noProof/>
        </w:rPr>
        <w:t xml:space="preserve"> </w:t>
      </w:r>
      <w:hyperlink r:id="rId17" w:history="1">
        <w:r w:rsidR="00340D5D" w:rsidRPr="00066035">
          <w:rPr>
            <w:rStyle w:val="Hipercze"/>
            <w:rFonts w:cs="Times New Roman"/>
            <w:noProof/>
          </w:rPr>
          <w:t>iod@mokrelaki.pl</w:t>
        </w:r>
      </w:hyperlink>
      <w:r w:rsidR="00340D5D" w:rsidRPr="00066035">
        <w:rPr>
          <w:rFonts w:cs="Times New Roman"/>
          <w:noProof/>
        </w:rPr>
        <w:t>;</w:t>
      </w:r>
    </w:p>
    <w:p w14:paraId="134D0E7B" w14:textId="77777777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Pani/Pana dane osobowe przetwarzane będą na podstawie art. 6 ust. 1 lit. c RODO w celu związanym z postępowaniem o udzielenie zamówienia publicznego, pn.:</w:t>
      </w:r>
    </w:p>
    <w:p w14:paraId="103F04A6" w14:textId="33867193" w:rsidR="00B01C04" w:rsidRPr="00066035" w:rsidRDefault="00E92CDA" w:rsidP="002C2FDC">
      <w:pPr>
        <w:pStyle w:val="Akapitzlist"/>
        <w:ind w:left="714"/>
        <w:rPr>
          <w:rFonts w:cs="Times New Roman"/>
          <w:noProof/>
        </w:rPr>
      </w:pPr>
      <w:r w:rsidRPr="00E92CDA">
        <w:rPr>
          <w:rFonts w:cs="Times New Roman"/>
          <w:b/>
          <w:noProof/>
        </w:rPr>
        <w:t xml:space="preserve">Zapytanie ofertowe </w:t>
      </w:r>
      <w:r w:rsidR="009F2491">
        <w:rPr>
          <w:rFonts w:cs="Times New Roman"/>
          <w:b/>
          <w:noProof/>
        </w:rPr>
        <w:t>na dosatwę pomp zatapialnych wraz z montażem</w:t>
      </w:r>
      <w:r w:rsidR="00663818" w:rsidRPr="00066035">
        <w:rPr>
          <w:rFonts w:cs="Times New Roman"/>
          <w:b/>
          <w:bCs/>
          <w:noProof/>
        </w:rPr>
        <w:t xml:space="preserve"> </w:t>
      </w:r>
      <w:r w:rsidR="00341595" w:rsidRPr="00066035">
        <w:rPr>
          <w:rFonts w:cs="Times New Roman"/>
          <w:b/>
          <w:bCs/>
          <w:noProof/>
        </w:rPr>
        <w:t>–</w:t>
      </w:r>
      <w:r w:rsidR="00663818" w:rsidRPr="00066035">
        <w:rPr>
          <w:rFonts w:cs="Times New Roman"/>
          <w:b/>
          <w:bCs/>
          <w:noProof/>
        </w:rPr>
        <w:t xml:space="preserve"> </w:t>
      </w:r>
      <w:r w:rsidR="00B01C04" w:rsidRPr="00066035">
        <w:rPr>
          <w:rFonts w:cs="Times New Roman"/>
          <w:b/>
          <w:bCs/>
          <w:noProof/>
        </w:rPr>
        <w:t>Znak sprawy:</w:t>
      </w:r>
      <w:r w:rsidR="00AC6314" w:rsidRPr="00066035">
        <w:rPr>
          <w:rFonts w:cs="Times New Roman"/>
          <w:b/>
          <w:bCs/>
          <w:noProof/>
        </w:rPr>
        <w:t xml:space="preserve"> </w:t>
      </w:r>
      <w:r w:rsidR="00BF0E1F" w:rsidRPr="00066035">
        <w:rPr>
          <w:rFonts w:eastAsia="Times New Roman" w:cs="Times New Roman"/>
          <w:b/>
          <w:bCs/>
        </w:rPr>
        <w:t>GPW</w:t>
      </w:r>
      <w:r w:rsidR="003C36A3">
        <w:rPr>
          <w:rFonts w:eastAsia="Times New Roman" w:cs="Times New Roman"/>
          <w:b/>
          <w:bCs/>
        </w:rPr>
        <w:t>i</w:t>
      </w:r>
      <w:r w:rsidR="00BF0E1F" w:rsidRPr="00066035">
        <w:rPr>
          <w:rFonts w:eastAsia="Times New Roman" w:cs="Times New Roman"/>
          <w:b/>
          <w:bCs/>
        </w:rPr>
        <w:t>K/</w:t>
      </w:r>
      <w:r w:rsidR="003C36A3">
        <w:rPr>
          <w:rFonts w:eastAsia="Times New Roman" w:cs="Times New Roman"/>
          <w:b/>
          <w:bCs/>
        </w:rPr>
        <w:t>D</w:t>
      </w:r>
      <w:r w:rsidR="009F2491">
        <w:rPr>
          <w:rFonts w:eastAsia="Times New Roman" w:cs="Times New Roman"/>
          <w:b/>
          <w:bCs/>
        </w:rPr>
        <w:t>TO</w:t>
      </w:r>
      <w:r w:rsidR="00BF0E1F" w:rsidRPr="00066035">
        <w:rPr>
          <w:rFonts w:eastAsia="Times New Roman" w:cs="Times New Roman"/>
          <w:b/>
          <w:bCs/>
        </w:rPr>
        <w:t>/D/</w:t>
      </w:r>
      <w:r w:rsidR="009F2491">
        <w:rPr>
          <w:rFonts w:eastAsia="Times New Roman" w:cs="Times New Roman"/>
          <w:b/>
          <w:bCs/>
        </w:rPr>
        <w:t>2</w:t>
      </w:r>
      <w:r w:rsidR="00BF0E1F" w:rsidRPr="00066035">
        <w:rPr>
          <w:rFonts w:eastAsia="Times New Roman" w:cs="Times New Roman"/>
          <w:b/>
          <w:bCs/>
        </w:rPr>
        <w:t>/202</w:t>
      </w:r>
      <w:r w:rsidR="003C36A3">
        <w:rPr>
          <w:rFonts w:eastAsia="Times New Roman" w:cs="Times New Roman"/>
          <w:b/>
          <w:bCs/>
        </w:rPr>
        <w:t>2</w:t>
      </w:r>
      <w:r w:rsidR="00341595" w:rsidRPr="00066035">
        <w:rPr>
          <w:rFonts w:eastAsia="Times New Roman" w:cs="Times New Roman"/>
        </w:rPr>
        <w:t>;</w:t>
      </w:r>
    </w:p>
    <w:p w14:paraId="5CA21A96" w14:textId="537DD0A8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odbiorcami Pani/Pana danych osobowych będą osoby lub podmioty, którym udostępniona zostanie dokumentacja postępowania;</w:t>
      </w:r>
    </w:p>
    <w:p w14:paraId="51E2D4DE" w14:textId="0B172BE0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Pani/Pana dane osobowe będą przechowywane przez okres 4 lat od dnia zakończenia postępowania o udzielenie zamówienia, a jeżeli czas trwania umowy przekracza 4 lata, okres przechowywania obejmuje cały czas trwania umowy</w:t>
      </w:r>
      <w:r w:rsidR="00341595" w:rsidRPr="00066035">
        <w:rPr>
          <w:rFonts w:cs="Times New Roman"/>
          <w:noProof/>
        </w:rPr>
        <w:t>;</w:t>
      </w:r>
    </w:p>
    <w:p w14:paraId="060D2377" w14:textId="4320A588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b/>
          <w:noProof/>
        </w:rPr>
      </w:pPr>
      <w:r w:rsidRPr="00066035">
        <w:rPr>
          <w:rFonts w:cs="Times New Roman"/>
          <w:noProof/>
        </w:rPr>
        <w:t>obowiązek podania przez Panią/Pana danych osobowych bezpośrednio Pani/Pana dotyczących jest wymogiem, związanym z udziałem w postępowaniu o udzielenie zamówienia publicznego;</w:t>
      </w:r>
    </w:p>
    <w:p w14:paraId="41164567" w14:textId="77777777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w odniesieniu do Pani/Pana danych osobowych decyzje nie będą podejmowane w sposób zautomatyzowany, stosowanie do art. 22 RODO;</w:t>
      </w:r>
    </w:p>
    <w:p w14:paraId="0E714A9A" w14:textId="77777777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posiada Pani/Pan:</w:t>
      </w:r>
    </w:p>
    <w:p w14:paraId="26A19004" w14:textId="77777777" w:rsidR="005F3F33" w:rsidRPr="00066035" w:rsidRDefault="00B01C04" w:rsidP="00695342">
      <w:pPr>
        <w:numPr>
          <w:ilvl w:val="0"/>
          <w:numId w:val="14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na podstawie art. 15 RODO prawo dostępu do danych osobowych Pani/Pana dotyczących</w:t>
      </w:r>
      <w:r w:rsidR="005F3F33" w:rsidRPr="00066035">
        <w:rPr>
          <w:rFonts w:cs="Times New Roman"/>
          <w:noProof/>
        </w:rPr>
        <w:t>,</w:t>
      </w:r>
    </w:p>
    <w:p w14:paraId="6FA2E7D3" w14:textId="77777777" w:rsidR="005F3F33" w:rsidRPr="00066035" w:rsidRDefault="00B01C04" w:rsidP="00695342">
      <w:pPr>
        <w:numPr>
          <w:ilvl w:val="0"/>
          <w:numId w:val="14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na podstawie art. 16 RODO prawo do sprostowania Pani/Pana danych osobowych</w:t>
      </w:r>
      <w:r w:rsidR="00663818" w:rsidRPr="00066035">
        <w:rPr>
          <w:rStyle w:val="Odwoanieprzypisudolnego"/>
          <w:rFonts w:cs="Times New Roman"/>
          <w:b/>
          <w:noProof/>
        </w:rPr>
        <w:footnoteReference w:id="1"/>
      </w:r>
      <w:r w:rsidR="005F3F33" w:rsidRPr="00066035">
        <w:rPr>
          <w:rFonts w:cs="Times New Roman"/>
          <w:noProof/>
        </w:rPr>
        <w:t>,</w:t>
      </w:r>
    </w:p>
    <w:p w14:paraId="59EADC30" w14:textId="77777777" w:rsidR="005F3F33" w:rsidRPr="00066035" w:rsidRDefault="00B01C04" w:rsidP="00695342">
      <w:pPr>
        <w:numPr>
          <w:ilvl w:val="0"/>
          <w:numId w:val="14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 xml:space="preserve">na podstawie art. 18 RODO prawo żądania od administratora ograniczenia przetwarzania danych osobowych z zastrzeżeniem przypadków, o których mowa w art. 18 ust. 2 RODO </w:t>
      </w:r>
      <w:r w:rsidR="0025524B" w:rsidRPr="00066035">
        <w:rPr>
          <w:rStyle w:val="Odwoanieprzypisudolnego"/>
          <w:rFonts w:cs="Times New Roman"/>
          <w:b/>
          <w:bCs/>
          <w:noProof/>
        </w:rPr>
        <w:footnoteReference w:id="2"/>
      </w:r>
      <w:r w:rsidR="005F3F33" w:rsidRPr="00066035">
        <w:rPr>
          <w:rFonts w:cs="Times New Roman"/>
          <w:noProof/>
        </w:rPr>
        <w:t>,</w:t>
      </w:r>
    </w:p>
    <w:p w14:paraId="60DD8022" w14:textId="130C4CCC" w:rsidR="00B01C04" w:rsidRPr="00066035" w:rsidRDefault="00B01C04" w:rsidP="00695342">
      <w:pPr>
        <w:numPr>
          <w:ilvl w:val="0"/>
          <w:numId w:val="14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prawo do wniesienia skargi do Prezesa Urzędu Ochrony Danych Osobowych, gdy uzna Pani/Pan, że przetwarzanie danych osobowych Pani/Pana dotyczących narusza przepisy RODO</w:t>
      </w:r>
      <w:r w:rsidR="005F3F33" w:rsidRPr="00066035">
        <w:rPr>
          <w:rFonts w:cs="Times New Roman"/>
          <w:noProof/>
        </w:rPr>
        <w:t>;</w:t>
      </w:r>
    </w:p>
    <w:p w14:paraId="2C898380" w14:textId="77777777" w:rsidR="00B01C04" w:rsidRPr="00066035" w:rsidRDefault="00B01C04" w:rsidP="00695342">
      <w:pPr>
        <w:numPr>
          <w:ilvl w:val="0"/>
          <w:numId w:val="30"/>
        </w:numPr>
        <w:ind w:left="714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nie przysługuje Pani/Panu:</w:t>
      </w:r>
    </w:p>
    <w:p w14:paraId="32869599" w14:textId="708CE82A" w:rsidR="00B01C04" w:rsidRPr="00066035" w:rsidRDefault="00B01C04" w:rsidP="00695342">
      <w:pPr>
        <w:numPr>
          <w:ilvl w:val="0"/>
          <w:numId w:val="15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w związku z art. 17 ust. 3 lit. b, d lub e RODO prawo do usunięcia danych osobowych</w:t>
      </w:r>
      <w:r w:rsidR="005F3F33" w:rsidRPr="00066035">
        <w:rPr>
          <w:rFonts w:cs="Times New Roman"/>
          <w:noProof/>
        </w:rPr>
        <w:t>,</w:t>
      </w:r>
    </w:p>
    <w:p w14:paraId="72DA3B10" w14:textId="49A344D7" w:rsidR="0025524B" w:rsidRPr="00066035" w:rsidRDefault="00B01C04" w:rsidP="00695342">
      <w:pPr>
        <w:numPr>
          <w:ilvl w:val="0"/>
          <w:numId w:val="15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prawo do przenoszenia danych osobowych, o którym mowa w art. 20 RODO</w:t>
      </w:r>
      <w:r w:rsidR="005F3F33" w:rsidRPr="00066035">
        <w:rPr>
          <w:rFonts w:cs="Times New Roman"/>
          <w:noProof/>
        </w:rPr>
        <w:t>,</w:t>
      </w:r>
    </w:p>
    <w:p w14:paraId="5222D7CF" w14:textId="12661FAF" w:rsidR="00B01C04" w:rsidRPr="00066035" w:rsidRDefault="00B01C04" w:rsidP="00695342">
      <w:pPr>
        <w:numPr>
          <w:ilvl w:val="0"/>
          <w:numId w:val="15"/>
        </w:numPr>
        <w:ind w:left="1071" w:hanging="357"/>
        <w:rPr>
          <w:rFonts w:cs="Times New Roman"/>
          <w:noProof/>
        </w:rPr>
      </w:pPr>
      <w:r w:rsidRPr="00066035">
        <w:rPr>
          <w:rFonts w:cs="Times New Roman"/>
          <w:noProof/>
        </w:rPr>
        <w:t>na podstawie art. 21 RODO prawo sprzeciwu, wobec przetwarzania danych osobowych, gdyż podstawą prawną przetwarzania Pani/Pana danych osobowych jest art. 6 ust. 1 lit. c RODO.</w:t>
      </w:r>
    </w:p>
    <w:p w14:paraId="4F742040" w14:textId="77777777" w:rsidR="00193DE9" w:rsidRPr="00066035" w:rsidRDefault="008B77EB" w:rsidP="00325E39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rFonts w:eastAsia="Times New Roman" w:cs="Times New Roman"/>
          <w:u w:val="single"/>
        </w:rPr>
      </w:pPr>
      <w:r w:rsidRPr="00066035">
        <w:rPr>
          <w:rFonts w:eastAsia="Times New Roman" w:cs="Times New Roman"/>
          <w:u w:val="single"/>
        </w:rPr>
        <w:t>Załączniki</w:t>
      </w:r>
      <w:r w:rsidRPr="00066035">
        <w:rPr>
          <w:rFonts w:eastAsia="Times New Roman" w:cs="Times New Roman"/>
        </w:rPr>
        <w:t>:</w:t>
      </w:r>
    </w:p>
    <w:p w14:paraId="28E4550B" w14:textId="65182786" w:rsidR="009F2491" w:rsidRDefault="000352E2" w:rsidP="002C2FDC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352E2">
        <w:rPr>
          <w:rFonts w:eastAsia="Times New Roman" w:cs="Times New Roman"/>
        </w:rPr>
        <w:t>Opis przedmiotu zamówienia wraz z warunkami realizacji</w:t>
      </w:r>
      <w:r w:rsidR="009F2491">
        <w:rPr>
          <w:rFonts w:eastAsia="Times New Roman" w:cs="Times New Roman"/>
        </w:rPr>
        <w:t>;</w:t>
      </w:r>
    </w:p>
    <w:p w14:paraId="2BFA3C5D" w14:textId="42410F7C" w:rsidR="005F3F33" w:rsidRPr="00066035" w:rsidRDefault="008B77EB" w:rsidP="002C2FDC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14" w:hanging="357"/>
        <w:rPr>
          <w:rFonts w:eastAsia="Times New Roman" w:cs="Times New Roman"/>
        </w:rPr>
      </w:pPr>
      <w:r w:rsidRPr="00066035">
        <w:rPr>
          <w:rFonts w:eastAsia="Times New Roman" w:cs="Times New Roman"/>
        </w:rPr>
        <w:t xml:space="preserve">Formularz </w:t>
      </w:r>
      <w:r w:rsidR="0040681F">
        <w:rPr>
          <w:rFonts w:eastAsia="Times New Roman" w:cs="Times New Roman"/>
        </w:rPr>
        <w:t>O</w:t>
      </w:r>
      <w:r w:rsidRPr="00066035">
        <w:rPr>
          <w:rFonts w:eastAsia="Times New Roman" w:cs="Times New Roman"/>
        </w:rPr>
        <w:t>fertowy</w:t>
      </w:r>
      <w:r w:rsidR="009F2491">
        <w:rPr>
          <w:rFonts w:eastAsia="Times New Roman" w:cs="Times New Roman"/>
        </w:rPr>
        <w:t>.</w:t>
      </w:r>
    </w:p>
    <w:sectPr w:rsidR="005F3F33" w:rsidRPr="00066035" w:rsidSect="00245FDA">
      <w:headerReference w:type="default" r:id="rId18"/>
      <w:footerReference w:type="default" r:id="rId19"/>
      <w:headerReference w:type="first" r:id="rId2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402E" w14:textId="77777777" w:rsidR="003922A4" w:rsidRDefault="003922A4" w:rsidP="00DE187F">
      <w:pPr>
        <w:spacing w:line="240" w:lineRule="auto"/>
      </w:pPr>
      <w:r>
        <w:separator/>
      </w:r>
    </w:p>
  </w:endnote>
  <w:endnote w:type="continuationSeparator" w:id="0">
    <w:p w14:paraId="04959824" w14:textId="77777777" w:rsidR="003922A4" w:rsidRDefault="003922A4" w:rsidP="00DE1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A584" w14:textId="77777777" w:rsidR="009F2491" w:rsidRDefault="009F24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763D" w14:textId="147BDFBD" w:rsidR="00920DC6" w:rsidRDefault="00920DC6" w:rsidP="00920DC6">
    <w:pPr>
      <w:pStyle w:val="Stopka"/>
      <w:rPr>
        <w:rFonts w:ascii="Verdana" w:hAnsi="Verdana"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5092B" wp14:editId="4195376B">
              <wp:simplePos x="0" y="0"/>
              <wp:positionH relativeFrom="column">
                <wp:posOffset>24765</wp:posOffset>
              </wp:positionH>
              <wp:positionV relativeFrom="paragraph">
                <wp:posOffset>60325</wp:posOffset>
              </wp:positionV>
              <wp:extent cx="6015990" cy="21590"/>
              <wp:effectExtent l="0" t="0" r="22860" b="3556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5990" cy="2159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B103E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75pt" to="47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" strokecolor="#4472c4" strokeweight=".5pt">
              <v:stroke joinstyle="miter"/>
              <o:lock v:ext="edit" shapetype="f"/>
            </v:line>
          </w:pict>
        </mc:Fallback>
      </mc:AlternateContent>
    </w:r>
  </w:p>
  <w:p w14:paraId="2EDDBDCE" w14:textId="0465FAE3" w:rsidR="00920DC6" w:rsidRPr="00C956B3" w:rsidRDefault="00920DC6" w:rsidP="00920DC6">
    <w:pPr>
      <w:pStyle w:val="Stopka"/>
      <w:rPr>
        <w:rFonts w:ascii="Verdana" w:hAnsi="Verdana"/>
        <w:color w:val="002060"/>
        <w:sz w:val="16"/>
        <w:szCs w:val="16"/>
      </w:rPr>
    </w:pPr>
    <w:r w:rsidRPr="00C956B3">
      <w:rPr>
        <w:rFonts w:ascii="Verdana" w:hAnsi="Verdana"/>
        <w:color w:val="002060"/>
        <w:sz w:val="16"/>
        <w:szCs w:val="16"/>
      </w:rPr>
      <w:t xml:space="preserve">Gminne Przedsiębiorstwo Wodociągów i Kanalizacji Izabelin „Mokre Łąki” </w:t>
    </w:r>
    <w:r w:rsidR="004A21DE">
      <w:rPr>
        <w:rFonts w:ascii="Verdana" w:hAnsi="Verdana"/>
        <w:color w:val="002060"/>
        <w:sz w:val="16"/>
        <w:szCs w:val="16"/>
      </w:rPr>
      <w:t>s</w:t>
    </w:r>
    <w:r w:rsidRPr="00C956B3">
      <w:rPr>
        <w:rFonts w:ascii="Verdana" w:hAnsi="Verdana"/>
        <w:color w:val="002060"/>
        <w:sz w:val="16"/>
        <w:szCs w:val="16"/>
      </w:rPr>
      <w:t xml:space="preserve">p. z o.o., Mokre łąki 8, Truskaw, </w:t>
    </w:r>
    <w:r>
      <w:rPr>
        <w:rFonts w:ascii="Verdana" w:hAnsi="Verdana"/>
        <w:color w:val="002060"/>
        <w:sz w:val="16"/>
        <w:szCs w:val="16"/>
      </w:rPr>
      <w:br/>
    </w:r>
    <w:r w:rsidRPr="00C956B3">
      <w:rPr>
        <w:rFonts w:ascii="Verdana" w:hAnsi="Verdana"/>
        <w:color w:val="002060"/>
        <w:sz w:val="16"/>
        <w:szCs w:val="16"/>
      </w:rPr>
      <w:t>05</w:t>
    </w:r>
    <w:r>
      <w:rPr>
        <w:rFonts w:ascii="Verdana" w:hAnsi="Verdana"/>
        <w:color w:val="002060"/>
        <w:sz w:val="16"/>
        <w:szCs w:val="16"/>
      </w:rPr>
      <w:t xml:space="preserve"> </w:t>
    </w:r>
    <w:r w:rsidRPr="00C956B3">
      <w:rPr>
        <w:rFonts w:ascii="Verdana" w:hAnsi="Verdana"/>
        <w:color w:val="002060"/>
        <w:sz w:val="16"/>
        <w:szCs w:val="16"/>
      </w:rPr>
      <w:t xml:space="preserve">- 080, Izabelin, tel. (22) 721-80-72, </w:t>
    </w:r>
    <w:hyperlink r:id="rId1" w:history="1">
      <w:r w:rsidRPr="00C956B3">
        <w:rPr>
          <w:rStyle w:val="Hipercze"/>
          <w:rFonts w:ascii="Verdana" w:hAnsi="Verdana"/>
          <w:color w:val="002060"/>
          <w:sz w:val="16"/>
          <w:szCs w:val="16"/>
        </w:rPr>
        <w:t>www.mokrelaki.pl</w:t>
      </w:r>
    </w:hyperlink>
    <w:r w:rsidRPr="00C956B3">
      <w:rPr>
        <w:rFonts w:ascii="Verdana" w:hAnsi="Verdana"/>
        <w:color w:val="002060"/>
        <w:sz w:val="16"/>
        <w:szCs w:val="16"/>
      </w:rPr>
      <w:t>, e-mail: sekretariatgpwik@mokrelaki.pl</w:t>
    </w:r>
  </w:p>
  <w:p w14:paraId="0BC751CB" w14:textId="0F96A088" w:rsidR="00920DC6" w:rsidRPr="00C956B3" w:rsidRDefault="00920DC6" w:rsidP="00920DC6">
    <w:pPr>
      <w:pStyle w:val="Stopka"/>
      <w:rPr>
        <w:rFonts w:ascii="Verdana" w:hAnsi="Verdana"/>
        <w:color w:val="002060"/>
        <w:sz w:val="16"/>
        <w:szCs w:val="16"/>
      </w:rPr>
    </w:pPr>
    <w:r w:rsidRPr="00C956B3">
      <w:rPr>
        <w:rFonts w:ascii="Verdana" w:hAnsi="Verdana"/>
        <w:color w:val="002060"/>
        <w:sz w:val="16"/>
        <w:szCs w:val="16"/>
      </w:rPr>
      <w:t>PKO BP SA II O/W-Wa 70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1020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1026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0000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1702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0017</w:t>
    </w:r>
    <w:r>
      <w:rPr>
        <w:rFonts w:ascii="Verdana" w:hAnsi="Verdana"/>
        <w:color w:val="002060"/>
        <w:sz w:val="16"/>
        <w:szCs w:val="16"/>
      </w:rPr>
      <w:t> </w:t>
    </w:r>
    <w:r w:rsidRPr="00C956B3">
      <w:rPr>
        <w:rFonts w:ascii="Verdana" w:hAnsi="Verdana"/>
        <w:color w:val="002060"/>
        <w:sz w:val="16"/>
        <w:szCs w:val="16"/>
      </w:rPr>
      <w:t>7808</w:t>
    </w:r>
    <w:r>
      <w:rPr>
        <w:rFonts w:ascii="Verdana" w:hAnsi="Verdana"/>
        <w:color w:val="002060"/>
        <w:sz w:val="16"/>
        <w:szCs w:val="16"/>
      </w:rPr>
      <w:t xml:space="preserve"> </w:t>
    </w:r>
    <w:r w:rsidRPr="00C956B3">
      <w:rPr>
        <w:rFonts w:ascii="Verdana" w:hAnsi="Verdana"/>
        <w:color w:val="002060"/>
        <w:sz w:val="16"/>
        <w:szCs w:val="16"/>
      </w:rPr>
      <w:t xml:space="preserve">Kapitał zakładowy </w:t>
    </w:r>
    <w:bookmarkStart w:id="0" w:name="OLE_LINK1"/>
    <w:bookmarkStart w:id="1" w:name="OLE_LINK2"/>
    <w:bookmarkStart w:id="2" w:name="OLE_LINK3"/>
    <w:bookmarkStart w:id="3" w:name="OLE_LINK4"/>
    <w:r w:rsidR="004A21DE">
      <w:rPr>
        <w:rFonts w:ascii="Verdana" w:hAnsi="Verdana"/>
        <w:color w:val="002060"/>
        <w:sz w:val="16"/>
        <w:szCs w:val="16"/>
      </w:rPr>
      <w:t>30</w:t>
    </w:r>
    <w:r>
      <w:rPr>
        <w:rFonts w:ascii="Verdana" w:hAnsi="Verdana"/>
        <w:color w:val="002060"/>
        <w:sz w:val="16"/>
        <w:szCs w:val="16"/>
      </w:rPr>
      <w:t> </w:t>
    </w:r>
    <w:r w:rsidR="004A21DE">
      <w:rPr>
        <w:rFonts w:ascii="Verdana" w:hAnsi="Verdana"/>
        <w:color w:val="002060"/>
        <w:sz w:val="16"/>
        <w:szCs w:val="16"/>
      </w:rPr>
      <w:t>133</w:t>
    </w:r>
    <w:r>
      <w:rPr>
        <w:rFonts w:ascii="Verdana" w:hAnsi="Verdana"/>
        <w:color w:val="002060"/>
        <w:sz w:val="16"/>
        <w:szCs w:val="16"/>
      </w:rPr>
      <w:t> </w:t>
    </w:r>
    <w:r w:rsidR="004A21DE">
      <w:rPr>
        <w:rFonts w:ascii="Verdana" w:hAnsi="Verdana"/>
        <w:color w:val="002060"/>
        <w:sz w:val="16"/>
        <w:szCs w:val="16"/>
      </w:rPr>
      <w:t>117</w:t>
    </w:r>
    <w:r w:rsidRPr="00C956B3">
      <w:rPr>
        <w:rFonts w:ascii="Verdana" w:hAnsi="Verdana"/>
        <w:color w:val="002060"/>
        <w:sz w:val="16"/>
        <w:szCs w:val="16"/>
      </w:rPr>
      <w:t>,00</w:t>
    </w:r>
    <w:bookmarkEnd w:id="0"/>
    <w:bookmarkEnd w:id="1"/>
    <w:bookmarkEnd w:id="2"/>
    <w:bookmarkEnd w:id="3"/>
    <w:r w:rsidR="004A21DE">
      <w:rPr>
        <w:rFonts w:ascii="Verdana" w:hAnsi="Verdana"/>
        <w:color w:val="002060"/>
        <w:sz w:val="16"/>
        <w:szCs w:val="16"/>
      </w:rPr>
      <w:t> zł</w:t>
    </w:r>
  </w:p>
  <w:p w14:paraId="5DC945E4" w14:textId="772FD447" w:rsidR="00A61E2D" w:rsidRPr="00920DC6" w:rsidRDefault="00920DC6" w:rsidP="00920DC6">
    <w:pPr>
      <w:pStyle w:val="Stopka"/>
    </w:pPr>
    <w:r w:rsidRPr="00C956B3">
      <w:rPr>
        <w:rFonts w:ascii="Verdana" w:hAnsi="Verdana"/>
        <w:color w:val="002060"/>
        <w:sz w:val="16"/>
        <w:szCs w:val="16"/>
      </w:rPr>
      <w:t>NIP</w:t>
    </w:r>
    <w:r w:rsidR="004A21DE">
      <w:rPr>
        <w:rFonts w:ascii="Verdana" w:hAnsi="Verdana"/>
        <w:color w:val="002060"/>
        <w:sz w:val="16"/>
        <w:szCs w:val="16"/>
      </w:rPr>
      <w:t>:</w:t>
    </w:r>
    <w:r w:rsidRPr="00C956B3">
      <w:rPr>
        <w:rFonts w:ascii="Verdana" w:hAnsi="Verdana"/>
        <w:color w:val="002060"/>
        <w:sz w:val="16"/>
        <w:szCs w:val="16"/>
      </w:rPr>
      <w:t xml:space="preserve"> 1181592156</w:t>
    </w:r>
    <w:r>
      <w:rPr>
        <w:rFonts w:ascii="Verdana" w:hAnsi="Verdana"/>
        <w:color w:val="002060"/>
        <w:sz w:val="16"/>
        <w:szCs w:val="16"/>
      </w:rPr>
      <w:t xml:space="preserve"> </w:t>
    </w:r>
    <w:r w:rsidRPr="00C956B3">
      <w:rPr>
        <w:rFonts w:ascii="Verdana" w:hAnsi="Verdana"/>
        <w:color w:val="002060"/>
        <w:sz w:val="16"/>
        <w:szCs w:val="16"/>
      </w:rPr>
      <w:t>KRS</w:t>
    </w:r>
    <w:r w:rsidR="004A21DE">
      <w:rPr>
        <w:rFonts w:ascii="Verdana" w:hAnsi="Verdana"/>
        <w:color w:val="002060"/>
        <w:sz w:val="16"/>
        <w:szCs w:val="16"/>
      </w:rPr>
      <w:t>:</w:t>
    </w:r>
    <w:r w:rsidRPr="00C956B3">
      <w:rPr>
        <w:rFonts w:ascii="Verdana" w:hAnsi="Verdana"/>
        <w:color w:val="002060"/>
        <w:sz w:val="16"/>
        <w:szCs w:val="16"/>
      </w:rPr>
      <w:t xml:space="preserve"> 0000008468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2291" w14:textId="15A0727C" w:rsidR="00A61E2D" w:rsidRPr="00DC489E" w:rsidRDefault="00A61E2D">
    <w:pPr>
      <w:pStyle w:val="Stopka"/>
      <w:rPr>
        <w:rFonts w:asciiTheme="majorHAnsi" w:hAnsiTheme="majorHAnsi"/>
      </w:rPr>
    </w:pPr>
    <w:r w:rsidRPr="000810A9">
      <w:rPr>
        <w:rFonts w:asciiTheme="majorHAnsi" w:hAnsiTheme="majorHAnsi"/>
      </w:rPr>
      <w:t xml:space="preserve">Nr sprawy: </w:t>
    </w:r>
    <w:r w:rsidRPr="0085155F">
      <w:rPr>
        <w:rFonts w:asciiTheme="majorHAnsi" w:eastAsia="Times New Roman" w:hAnsiTheme="majorHAnsi" w:cstheme="minorHAnsi"/>
      </w:rPr>
      <w:t>GPWIK/</w:t>
    </w:r>
    <w:r w:rsidR="00BF0E1F">
      <w:rPr>
        <w:rFonts w:asciiTheme="majorHAnsi" w:eastAsia="Times New Roman" w:hAnsiTheme="majorHAnsi" w:cstheme="minorHAnsi"/>
      </w:rPr>
      <w:t>M</w:t>
    </w:r>
    <w:r w:rsidRPr="0085155F">
      <w:rPr>
        <w:rFonts w:asciiTheme="majorHAnsi" w:eastAsia="Times New Roman" w:hAnsiTheme="majorHAnsi" w:cstheme="minorHAnsi"/>
      </w:rPr>
      <w:t>/</w:t>
    </w:r>
    <w:r>
      <w:rPr>
        <w:rFonts w:asciiTheme="majorHAnsi" w:eastAsia="Times New Roman" w:hAnsiTheme="majorHAnsi" w:cstheme="minorHAnsi"/>
      </w:rPr>
      <w:t>D</w:t>
    </w:r>
    <w:r w:rsidRPr="0085155F">
      <w:rPr>
        <w:rFonts w:asciiTheme="majorHAnsi" w:eastAsia="Times New Roman" w:hAnsiTheme="majorHAnsi" w:cstheme="minorHAnsi"/>
      </w:rPr>
      <w:t>/</w:t>
    </w:r>
    <w:r w:rsidR="007A2FF8">
      <w:rPr>
        <w:rFonts w:asciiTheme="majorHAnsi" w:eastAsia="Times New Roman" w:hAnsiTheme="majorHAnsi" w:cstheme="minorHAnsi"/>
      </w:rPr>
      <w:t>2</w:t>
    </w:r>
    <w:r w:rsidRPr="0085155F">
      <w:rPr>
        <w:rFonts w:asciiTheme="majorHAnsi" w:eastAsia="Times New Roman" w:hAnsiTheme="majorHAnsi" w:cstheme="minorHAnsi"/>
      </w:rPr>
      <w:t>/202</w:t>
    </w:r>
    <w:r w:rsidR="00BF0E1F">
      <w:rPr>
        <w:rFonts w:asciiTheme="majorHAnsi" w:eastAsia="Times New Roman" w:hAnsiTheme="majorHAnsi" w:cstheme="minorHAnsi"/>
      </w:rPr>
      <w:t>1</w:t>
    </w: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1535997423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</w:rPr>
          <w:t>3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D669" w14:textId="75DB1FA5" w:rsidR="00A61E2D" w:rsidRPr="00F7476A" w:rsidRDefault="00A61E2D" w:rsidP="001F20BA">
    <w:pPr>
      <w:spacing w:line="240" w:lineRule="auto"/>
      <w:rPr>
        <w:rFonts w:eastAsia="Times New Roman" w:cs="Times New Roman"/>
        <w:sz w:val="20"/>
        <w:szCs w:val="20"/>
      </w:rPr>
    </w:pPr>
    <w:r w:rsidRPr="00F7476A">
      <w:rPr>
        <w:rFonts w:cs="Times New Roman"/>
        <w:sz w:val="20"/>
        <w:szCs w:val="20"/>
      </w:rPr>
      <w:t xml:space="preserve">Nr sprawy: </w:t>
    </w:r>
    <w:r w:rsidRPr="00F7476A">
      <w:rPr>
        <w:rFonts w:eastAsia="Times New Roman" w:cs="Times New Roman"/>
        <w:sz w:val="20"/>
        <w:szCs w:val="20"/>
      </w:rPr>
      <w:t>GPW</w:t>
    </w:r>
    <w:r w:rsidR="006442B4" w:rsidRPr="00F7476A">
      <w:rPr>
        <w:rFonts w:eastAsia="Times New Roman" w:cs="Times New Roman"/>
        <w:sz w:val="20"/>
        <w:szCs w:val="20"/>
      </w:rPr>
      <w:t>i</w:t>
    </w:r>
    <w:r w:rsidRPr="00F7476A">
      <w:rPr>
        <w:rFonts w:eastAsia="Times New Roman" w:cs="Times New Roman"/>
        <w:sz w:val="20"/>
        <w:szCs w:val="20"/>
      </w:rPr>
      <w:t>K/</w:t>
    </w:r>
    <w:r w:rsidR="006442B4" w:rsidRPr="00F7476A">
      <w:rPr>
        <w:rFonts w:eastAsia="Times New Roman" w:cs="Times New Roman"/>
        <w:sz w:val="20"/>
        <w:szCs w:val="20"/>
      </w:rPr>
      <w:t>D</w:t>
    </w:r>
    <w:r w:rsidR="009F2491">
      <w:rPr>
        <w:rFonts w:eastAsia="Times New Roman" w:cs="Times New Roman"/>
        <w:sz w:val="20"/>
        <w:szCs w:val="20"/>
      </w:rPr>
      <w:t>TO</w:t>
    </w:r>
    <w:r w:rsidRPr="00F7476A">
      <w:rPr>
        <w:rFonts w:eastAsia="Times New Roman" w:cs="Times New Roman"/>
        <w:sz w:val="20"/>
        <w:szCs w:val="20"/>
      </w:rPr>
      <w:t>/D/</w:t>
    </w:r>
    <w:r w:rsidR="009F2491">
      <w:rPr>
        <w:rFonts w:eastAsia="Times New Roman" w:cs="Times New Roman"/>
        <w:sz w:val="20"/>
        <w:szCs w:val="20"/>
      </w:rPr>
      <w:t>2</w:t>
    </w:r>
    <w:r w:rsidRPr="00F7476A">
      <w:rPr>
        <w:rFonts w:eastAsia="Times New Roman" w:cs="Times New Roman"/>
        <w:sz w:val="20"/>
        <w:szCs w:val="20"/>
      </w:rPr>
      <w:t>/202</w:t>
    </w:r>
    <w:r w:rsidR="006442B4" w:rsidRPr="00F7476A">
      <w:rPr>
        <w:rFonts w:eastAsia="Times New Roman" w:cs="Times New Roman"/>
        <w:sz w:val="20"/>
        <w:szCs w:val="20"/>
      </w:rPr>
      <w:t>2</w:t>
    </w:r>
  </w:p>
  <w:p w14:paraId="583193FB" w14:textId="4444198F" w:rsidR="00A61E2D" w:rsidRPr="00F7476A" w:rsidRDefault="00A61E2D" w:rsidP="000810A9">
    <w:pPr>
      <w:pStyle w:val="Stopka"/>
      <w:rPr>
        <w:rFonts w:cs="Times New Roman"/>
        <w:sz w:val="20"/>
        <w:szCs w:val="20"/>
      </w:rPr>
    </w:pPr>
    <w:r w:rsidRPr="00F7476A">
      <w:rPr>
        <w:rFonts w:eastAsia="Times New Roman" w:cs="Times New Roman"/>
        <w:sz w:val="20"/>
        <w:szCs w:val="20"/>
      </w:rPr>
      <w:tab/>
    </w:r>
    <w:r w:rsidRPr="00F7476A">
      <w:rPr>
        <w:rFonts w:eastAsia="Times New Roman" w:cs="Times New Roman"/>
        <w:sz w:val="20"/>
        <w:szCs w:val="20"/>
      </w:rPr>
      <w:tab/>
    </w:r>
    <w:sdt>
      <w:sdtPr>
        <w:rPr>
          <w:rFonts w:cs="Times New Roman"/>
          <w:sz w:val="20"/>
          <w:szCs w:val="20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F7476A">
          <w:rPr>
            <w:rFonts w:cs="Times New Roman"/>
            <w:sz w:val="20"/>
            <w:szCs w:val="20"/>
          </w:rPr>
          <w:fldChar w:fldCharType="begin"/>
        </w:r>
        <w:r w:rsidRPr="00F7476A">
          <w:rPr>
            <w:rFonts w:cs="Times New Roman"/>
            <w:sz w:val="20"/>
            <w:szCs w:val="20"/>
          </w:rPr>
          <w:instrText>PAGE   \* MERGEFORMAT</w:instrText>
        </w:r>
        <w:r w:rsidRPr="00F7476A">
          <w:rPr>
            <w:rFonts w:cs="Times New Roman"/>
            <w:sz w:val="20"/>
            <w:szCs w:val="20"/>
          </w:rPr>
          <w:fldChar w:fldCharType="separate"/>
        </w:r>
        <w:r w:rsidRPr="00F7476A">
          <w:rPr>
            <w:rFonts w:cs="Times New Roman"/>
            <w:sz w:val="20"/>
            <w:szCs w:val="20"/>
          </w:rPr>
          <w:t>2</w:t>
        </w:r>
        <w:r w:rsidRPr="00F7476A">
          <w:rPr>
            <w:rFonts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2B56" w14:textId="77777777" w:rsidR="003922A4" w:rsidRDefault="003922A4" w:rsidP="00DE187F">
      <w:pPr>
        <w:spacing w:line="240" w:lineRule="auto"/>
      </w:pPr>
      <w:r>
        <w:separator/>
      </w:r>
    </w:p>
  </w:footnote>
  <w:footnote w:type="continuationSeparator" w:id="0">
    <w:p w14:paraId="5DEC179A" w14:textId="77777777" w:rsidR="003922A4" w:rsidRDefault="003922A4" w:rsidP="00DE187F">
      <w:pPr>
        <w:spacing w:line="240" w:lineRule="auto"/>
      </w:pPr>
      <w:r>
        <w:continuationSeparator/>
      </w:r>
    </w:p>
  </w:footnote>
  <w:footnote w:id="1">
    <w:p w14:paraId="7FAAC885" w14:textId="4B660265" w:rsidR="00A61E2D" w:rsidRPr="002C2FDC" w:rsidRDefault="00A61E2D" w:rsidP="0025524B">
      <w:pPr>
        <w:pStyle w:val="Tekstprzypisudolnego"/>
        <w:rPr>
          <w:rFonts w:cs="Times New Roman"/>
        </w:rPr>
      </w:pPr>
      <w:r w:rsidRPr="002C2FDC">
        <w:rPr>
          <w:rStyle w:val="Odwoanieprzypisudolnego"/>
          <w:rFonts w:cs="Times New Roman"/>
        </w:rPr>
        <w:footnoteRef/>
      </w:r>
      <w:r w:rsidRPr="002C2FDC">
        <w:rPr>
          <w:rFonts w:cs="Times New Roman"/>
        </w:rPr>
        <w:t xml:space="preserve"> </w:t>
      </w:r>
      <w:r w:rsidRPr="002C2FDC">
        <w:rPr>
          <w:rFonts w:cs="Times New Roman"/>
          <w:b/>
          <w:i/>
          <w:noProof/>
        </w:rPr>
        <w:t>Wyjaśnienie:</w:t>
      </w:r>
      <w:r w:rsidRPr="002C2FDC">
        <w:rPr>
          <w:rFonts w:cs="Times New Roman"/>
          <w:i/>
          <w:noProof/>
        </w:rPr>
        <w:t xml:space="preserve"> skorzystanie z prawa do sprostowania nie może skutkować zmianą wyniku postępowania o udzielenie zamówienia publicznego</w:t>
      </w:r>
      <w:r w:rsidR="00375A42" w:rsidRPr="002C2FDC">
        <w:rPr>
          <w:rFonts w:cs="Times New Roman"/>
          <w:i/>
          <w:noProof/>
        </w:rPr>
        <w:t>.</w:t>
      </w:r>
    </w:p>
  </w:footnote>
  <w:footnote w:id="2">
    <w:p w14:paraId="08FCF003" w14:textId="2376C00C" w:rsidR="00A61E2D" w:rsidRPr="002C2FDC" w:rsidRDefault="00A61E2D" w:rsidP="0025524B">
      <w:pPr>
        <w:pStyle w:val="Tekstprzypisudolnego"/>
        <w:rPr>
          <w:rFonts w:cs="Times New Roman"/>
        </w:rPr>
      </w:pPr>
      <w:r w:rsidRPr="002C2FDC">
        <w:rPr>
          <w:rStyle w:val="Odwoanieprzypisudolnego"/>
          <w:rFonts w:cs="Times New Roman"/>
        </w:rPr>
        <w:footnoteRef/>
      </w:r>
      <w:r w:rsidRPr="002C2FDC">
        <w:rPr>
          <w:rFonts w:cs="Times New Roman"/>
        </w:rPr>
        <w:t xml:space="preserve"> </w:t>
      </w:r>
      <w:r w:rsidRPr="002C2FDC">
        <w:rPr>
          <w:rFonts w:cs="Times New Roman"/>
          <w:b/>
          <w:i/>
          <w:noProof/>
        </w:rPr>
        <w:t>Wyjaśnienie:</w:t>
      </w:r>
      <w:r w:rsidRPr="002C2FDC">
        <w:rPr>
          <w:rFonts w:cs="Times New Roman"/>
          <w:i/>
          <w:noProof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375A42" w:rsidRPr="002C2FDC">
        <w:rPr>
          <w:rFonts w:cs="Times New Roman"/>
          <w:i/>
          <w:noProof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2223" w14:textId="77777777" w:rsidR="009F2491" w:rsidRDefault="009F24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D794" w14:textId="138D705F" w:rsidR="00A61E2D" w:rsidRDefault="00A61E2D" w:rsidP="003D619C">
    <w:pPr>
      <w:tabs>
        <w:tab w:val="left" w:pos="7380"/>
      </w:tabs>
      <w:rPr>
        <w:rFonts w:ascii="Georgia" w:hAnsi="Georgia"/>
        <w:b/>
        <w:smallCaps/>
        <w:color w:val="007CC2"/>
        <w:sz w:val="28"/>
        <w:szCs w:val="28"/>
      </w:rPr>
    </w:pPr>
    <w:r>
      <w:rPr>
        <w:rFonts w:ascii="Verdana" w:hAnsi="Verdana"/>
        <w:b/>
        <w:smallCaps/>
        <w:noProof/>
        <w:color w:val="008080"/>
      </w:rPr>
      <w:drawing>
        <wp:anchor distT="0" distB="0" distL="114300" distR="114300" simplePos="0" relativeHeight="251659264" behindDoc="0" locked="0" layoutInCell="1" allowOverlap="0" wp14:anchorId="039D46DD" wp14:editId="43B43D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71600" cy="63309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mallCaps/>
        <w:color w:val="008080"/>
      </w:rPr>
      <w:t xml:space="preserve">                                       </w:t>
    </w:r>
    <w:r>
      <w:rPr>
        <w:rFonts w:ascii="Georgia" w:hAnsi="Georgia"/>
        <w:b/>
        <w:smallCaps/>
        <w:color w:val="007CC2"/>
      </w:rPr>
      <w:t>Gminne Przedsiębiorstwo Wodociągów i Kanalizacji</w:t>
    </w:r>
    <w:r>
      <w:rPr>
        <w:rFonts w:ascii="Georgia" w:hAnsi="Georgia"/>
        <w:b/>
        <w:smallCaps/>
        <w:color w:val="007CC2"/>
        <w:sz w:val="28"/>
        <w:szCs w:val="28"/>
      </w:rPr>
      <w:t xml:space="preserve">          </w:t>
    </w:r>
    <w:r>
      <w:rPr>
        <w:rFonts w:ascii="Verdana" w:hAnsi="Verdana"/>
        <w:b/>
        <w:smallCaps/>
        <w:color w:val="007CC2"/>
        <w:sz w:val="28"/>
        <w:szCs w:val="28"/>
      </w:rPr>
      <w:t xml:space="preserve">                                                           </w:t>
    </w:r>
    <w:r>
      <w:rPr>
        <w:rFonts w:ascii="Georgia" w:hAnsi="Georgia"/>
        <w:b/>
        <w:smallCaps/>
        <w:color w:val="007CC2"/>
        <w:sz w:val="28"/>
        <w:szCs w:val="28"/>
      </w:rPr>
      <w:t xml:space="preserve">                                                                      </w:t>
    </w:r>
  </w:p>
  <w:p w14:paraId="5F884AD7" w14:textId="77777777" w:rsidR="00A61E2D" w:rsidRDefault="00A61E2D" w:rsidP="003D619C">
    <w:pPr>
      <w:tabs>
        <w:tab w:val="left" w:pos="7380"/>
      </w:tabs>
      <w:spacing w:before="100" w:after="100"/>
      <w:rPr>
        <w:rFonts w:ascii="Georgia" w:hAnsi="Georgia"/>
        <w:b/>
        <w:smallCaps/>
        <w:color w:val="007CC2"/>
        <w:sz w:val="28"/>
        <w:szCs w:val="28"/>
      </w:rPr>
    </w:pPr>
    <w:r>
      <w:rPr>
        <w:rFonts w:ascii="Georgia" w:hAnsi="Georgia"/>
        <w:b/>
        <w:smallCaps/>
        <w:color w:val="007CC2"/>
        <w:sz w:val="28"/>
        <w:szCs w:val="28"/>
      </w:rPr>
      <w:t xml:space="preserve">                                                         Izabelin „Mokre Łąki” Sp. z o.o.</w:t>
    </w:r>
  </w:p>
  <w:p w14:paraId="3EE2833D" w14:textId="76C2CB58" w:rsidR="00A61E2D" w:rsidRDefault="00A61E2D" w:rsidP="00920DC6">
    <w:pPr>
      <w:pStyle w:val="Nagwek"/>
      <w:tabs>
        <w:tab w:val="clear" w:pos="9072"/>
        <w:tab w:val="right" w:pos="9070"/>
      </w:tabs>
      <w:spacing w:after="120"/>
    </w:pPr>
    <w:r w:rsidRPr="005317D0">
      <w:rPr>
        <w:rFonts w:ascii="Verdana" w:hAnsi="Verdana"/>
        <w:b/>
        <w:color w:val="007CC2"/>
        <w:sz w:val="16"/>
        <w:szCs w:val="16"/>
      </w:rPr>
      <w:t xml:space="preserve">                                  Mokre Łąki 8, Truskaw 05-080 Izabelin   tel./fax 22 721 84 24 • 721 80 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7702" w14:textId="77777777" w:rsidR="009F2491" w:rsidRDefault="009F24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53E6" w14:textId="58419CC8" w:rsidR="00A61E2D" w:rsidRPr="003D619C" w:rsidRDefault="00A61E2D" w:rsidP="003D619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68C6" w14:textId="77777777" w:rsidR="00A61E2D" w:rsidRDefault="00A61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9D22F5"/>
    <w:multiLevelType w:val="hybridMultilevel"/>
    <w:tmpl w:val="82961808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C1720D"/>
    <w:multiLevelType w:val="hybridMultilevel"/>
    <w:tmpl w:val="B7B07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41607"/>
    <w:multiLevelType w:val="hybridMultilevel"/>
    <w:tmpl w:val="7916DDFE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32E0E"/>
    <w:multiLevelType w:val="hybridMultilevel"/>
    <w:tmpl w:val="E38035DE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00070"/>
    <w:multiLevelType w:val="hybridMultilevel"/>
    <w:tmpl w:val="D78C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60B59C1"/>
    <w:multiLevelType w:val="hybridMultilevel"/>
    <w:tmpl w:val="2DA4503C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F060E"/>
    <w:multiLevelType w:val="hybridMultilevel"/>
    <w:tmpl w:val="ED2674C0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711F96"/>
    <w:multiLevelType w:val="hybridMultilevel"/>
    <w:tmpl w:val="CD9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27CFD"/>
    <w:multiLevelType w:val="hybridMultilevel"/>
    <w:tmpl w:val="A782C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97E01"/>
    <w:multiLevelType w:val="hybridMultilevel"/>
    <w:tmpl w:val="901E38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F52CB"/>
    <w:multiLevelType w:val="hybridMultilevel"/>
    <w:tmpl w:val="0484B4D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180F99"/>
    <w:multiLevelType w:val="hybridMultilevel"/>
    <w:tmpl w:val="D78A4C16"/>
    <w:lvl w:ilvl="0" w:tplc="5D726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F095205"/>
    <w:multiLevelType w:val="hybridMultilevel"/>
    <w:tmpl w:val="90E650D0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11511"/>
    <w:multiLevelType w:val="hybridMultilevel"/>
    <w:tmpl w:val="C96CA7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215C08DE"/>
    <w:multiLevelType w:val="hybridMultilevel"/>
    <w:tmpl w:val="275C7030"/>
    <w:lvl w:ilvl="0" w:tplc="2EF010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4C010C"/>
    <w:multiLevelType w:val="hybridMultilevel"/>
    <w:tmpl w:val="B1C8F19A"/>
    <w:lvl w:ilvl="0" w:tplc="8F4AB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B687B"/>
    <w:multiLevelType w:val="hybridMultilevel"/>
    <w:tmpl w:val="0DEEBD36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B7E69"/>
    <w:multiLevelType w:val="hybridMultilevel"/>
    <w:tmpl w:val="A08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80730"/>
    <w:multiLevelType w:val="hybridMultilevel"/>
    <w:tmpl w:val="884C69DA"/>
    <w:lvl w:ilvl="0" w:tplc="2C0A0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EB5402"/>
    <w:multiLevelType w:val="hybridMultilevel"/>
    <w:tmpl w:val="4BF42540"/>
    <w:lvl w:ilvl="0" w:tplc="C93E031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B9109F1"/>
    <w:multiLevelType w:val="hybridMultilevel"/>
    <w:tmpl w:val="07A0C132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C2D4DE70"/>
    <w:lvl w:ilvl="0" w:tplc="FCC6D6C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AE56CB"/>
    <w:multiLevelType w:val="hybridMultilevel"/>
    <w:tmpl w:val="EC309F66"/>
    <w:lvl w:ilvl="0" w:tplc="77427A9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3455B"/>
    <w:multiLevelType w:val="hybridMultilevel"/>
    <w:tmpl w:val="D032A7E2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F3803F1"/>
    <w:multiLevelType w:val="hybridMultilevel"/>
    <w:tmpl w:val="EC203D0C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679EE"/>
    <w:multiLevelType w:val="hybridMultilevel"/>
    <w:tmpl w:val="921CCBE4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EA1DED"/>
    <w:multiLevelType w:val="hybridMultilevel"/>
    <w:tmpl w:val="DE6A1F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421B5877"/>
    <w:multiLevelType w:val="hybridMultilevel"/>
    <w:tmpl w:val="489AD17C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43229"/>
    <w:multiLevelType w:val="hybridMultilevel"/>
    <w:tmpl w:val="FB045986"/>
    <w:lvl w:ilvl="0" w:tplc="2E76E15E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7E077E"/>
    <w:multiLevelType w:val="hybridMultilevel"/>
    <w:tmpl w:val="64429B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1FC7C67"/>
    <w:multiLevelType w:val="hybridMultilevel"/>
    <w:tmpl w:val="96A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D4532"/>
    <w:multiLevelType w:val="hybridMultilevel"/>
    <w:tmpl w:val="8F985A50"/>
    <w:lvl w:ilvl="0" w:tplc="ADBC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363633"/>
    <w:multiLevelType w:val="hybridMultilevel"/>
    <w:tmpl w:val="1C9CCC20"/>
    <w:lvl w:ilvl="0" w:tplc="E48ED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E40D54"/>
    <w:multiLevelType w:val="hybridMultilevel"/>
    <w:tmpl w:val="E604D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4D21"/>
    <w:multiLevelType w:val="hybridMultilevel"/>
    <w:tmpl w:val="4B3482AE"/>
    <w:lvl w:ilvl="0" w:tplc="C93E031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5C7010DD"/>
    <w:multiLevelType w:val="hybridMultilevel"/>
    <w:tmpl w:val="1CD6845A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D8E5FF5"/>
    <w:multiLevelType w:val="hybridMultilevel"/>
    <w:tmpl w:val="901E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5F3012"/>
    <w:multiLevelType w:val="hybridMultilevel"/>
    <w:tmpl w:val="F146C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0390D"/>
    <w:multiLevelType w:val="hybridMultilevel"/>
    <w:tmpl w:val="F2CC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171007"/>
    <w:multiLevelType w:val="hybridMultilevel"/>
    <w:tmpl w:val="20C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723BF9"/>
    <w:multiLevelType w:val="hybridMultilevel"/>
    <w:tmpl w:val="61707E26"/>
    <w:lvl w:ilvl="0" w:tplc="E4344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6197F"/>
    <w:multiLevelType w:val="hybridMultilevel"/>
    <w:tmpl w:val="BF1E82BA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4056FE6"/>
    <w:multiLevelType w:val="hybridMultilevel"/>
    <w:tmpl w:val="A572B9FA"/>
    <w:lvl w:ilvl="0" w:tplc="1CCAF6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7446A"/>
    <w:multiLevelType w:val="hybridMultilevel"/>
    <w:tmpl w:val="C05AD5A6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1521E9"/>
    <w:multiLevelType w:val="hybridMultilevel"/>
    <w:tmpl w:val="27FE8B46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020D09"/>
    <w:multiLevelType w:val="hybridMultilevel"/>
    <w:tmpl w:val="64187B70"/>
    <w:lvl w:ilvl="0" w:tplc="00CE5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F16F3E"/>
    <w:multiLevelType w:val="hybridMultilevel"/>
    <w:tmpl w:val="E646A0E2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23226D7"/>
    <w:multiLevelType w:val="hybridMultilevel"/>
    <w:tmpl w:val="99D4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853F5"/>
    <w:multiLevelType w:val="hybridMultilevel"/>
    <w:tmpl w:val="20CE08EE"/>
    <w:lvl w:ilvl="0" w:tplc="E8FC8CC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74EB2371"/>
    <w:multiLevelType w:val="multilevel"/>
    <w:tmpl w:val="6422F7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70" w15:restartNumberingAfterBreak="0">
    <w:nsid w:val="76B559C8"/>
    <w:multiLevelType w:val="hybridMultilevel"/>
    <w:tmpl w:val="562EBE28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BAF42E7"/>
    <w:multiLevelType w:val="hybridMultilevel"/>
    <w:tmpl w:val="CF3E1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C2B44D6"/>
    <w:multiLevelType w:val="hybridMultilevel"/>
    <w:tmpl w:val="007252E2"/>
    <w:lvl w:ilvl="0" w:tplc="E48ED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648C2"/>
    <w:multiLevelType w:val="hybridMultilevel"/>
    <w:tmpl w:val="E74C030A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573AC5"/>
    <w:multiLevelType w:val="hybridMultilevel"/>
    <w:tmpl w:val="CFA20260"/>
    <w:lvl w:ilvl="0" w:tplc="E48ED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52E9C"/>
    <w:multiLevelType w:val="hybridMultilevel"/>
    <w:tmpl w:val="26A4E7FC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4C6493"/>
    <w:multiLevelType w:val="hybridMultilevel"/>
    <w:tmpl w:val="6016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266808">
    <w:abstractNumId w:val="38"/>
  </w:num>
  <w:num w:numId="2" w16cid:durableId="287199434">
    <w:abstractNumId w:val="69"/>
  </w:num>
  <w:num w:numId="3" w16cid:durableId="1494449685">
    <w:abstractNumId w:val="44"/>
  </w:num>
  <w:num w:numId="4" w16cid:durableId="359822647">
    <w:abstractNumId w:val="64"/>
  </w:num>
  <w:num w:numId="5" w16cid:durableId="915482100">
    <w:abstractNumId w:val="60"/>
  </w:num>
  <w:num w:numId="6" w16cid:durableId="340132388">
    <w:abstractNumId w:val="31"/>
  </w:num>
  <w:num w:numId="7" w16cid:durableId="1881622956">
    <w:abstractNumId w:val="51"/>
  </w:num>
  <w:num w:numId="8" w16cid:durableId="1540431575">
    <w:abstractNumId w:val="41"/>
  </w:num>
  <w:num w:numId="9" w16cid:durableId="845242950">
    <w:abstractNumId w:val="65"/>
  </w:num>
  <w:num w:numId="10" w16cid:durableId="801996515">
    <w:abstractNumId w:val="42"/>
  </w:num>
  <w:num w:numId="11" w16cid:durableId="543833710">
    <w:abstractNumId w:val="37"/>
  </w:num>
  <w:num w:numId="12" w16cid:durableId="601374082">
    <w:abstractNumId w:val="55"/>
  </w:num>
  <w:num w:numId="13" w16cid:durableId="620111991">
    <w:abstractNumId w:val="8"/>
  </w:num>
  <w:num w:numId="14" w16cid:durableId="494489539">
    <w:abstractNumId w:val="18"/>
  </w:num>
  <w:num w:numId="15" w16cid:durableId="1569880701">
    <w:abstractNumId w:val="30"/>
  </w:num>
  <w:num w:numId="16" w16cid:durableId="862211305">
    <w:abstractNumId w:val="75"/>
  </w:num>
  <w:num w:numId="17" w16cid:durableId="1980258379">
    <w:abstractNumId w:val="29"/>
  </w:num>
  <w:num w:numId="18" w16cid:durableId="195654161">
    <w:abstractNumId w:val="59"/>
  </w:num>
  <w:num w:numId="19" w16cid:durableId="1344698026">
    <w:abstractNumId w:val="76"/>
  </w:num>
  <w:num w:numId="20" w16cid:durableId="129133223">
    <w:abstractNumId w:val="22"/>
  </w:num>
  <w:num w:numId="21" w16cid:durableId="1898782495">
    <w:abstractNumId w:val="77"/>
  </w:num>
  <w:num w:numId="22" w16cid:durableId="278069313">
    <w:abstractNumId w:val="0"/>
  </w:num>
  <w:num w:numId="23" w16cid:durableId="1687171569">
    <w:abstractNumId w:val="57"/>
  </w:num>
  <w:num w:numId="24" w16cid:durableId="1426145128">
    <w:abstractNumId w:val="23"/>
  </w:num>
  <w:num w:numId="25" w16cid:durableId="1650549967">
    <w:abstractNumId w:val="43"/>
  </w:num>
  <w:num w:numId="26" w16cid:durableId="957639929">
    <w:abstractNumId w:val="54"/>
  </w:num>
  <w:num w:numId="27" w16cid:durableId="2145150422">
    <w:abstractNumId w:val="45"/>
  </w:num>
  <w:num w:numId="28" w16cid:durableId="211426375">
    <w:abstractNumId w:val="19"/>
  </w:num>
  <w:num w:numId="29" w16cid:durableId="1727341492">
    <w:abstractNumId w:val="71"/>
  </w:num>
  <w:num w:numId="30" w16cid:durableId="848759954">
    <w:abstractNumId w:val="26"/>
  </w:num>
  <w:num w:numId="31" w16cid:durableId="846990044">
    <w:abstractNumId w:val="46"/>
  </w:num>
  <w:num w:numId="32" w16cid:durableId="786583923">
    <w:abstractNumId w:val="53"/>
  </w:num>
  <w:num w:numId="33" w16cid:durableId="377516269">
    <w:abstractNumId w:val="25"/>
  </w:num>
  <w:num w:numId="34" w16cid:durableId="1520578531">
    <w:abstractNumId w:val="15"/>
  </w:num>
  <w:num w:numId="35" w16cid:durableId="879705571">
    <w:abstractNumId w:val="11"/>
  </w:num>
  <w:num w:numId="36" w16cid:durableId="66389054">
    <w:abstractNumId w:val="28"/>
  </w:num>
  <w:num w:numId="37" w16cid:durableId="939876849">
    <w:abstractNumId w:val="7"/>
  </w:num>
  <w:num w:numId="38" w16cid:durableId="99643541">
    <w:abstractNumId w:val="70"/>
  </w:num>
  <w:num w:numId="39" w16cid:durableId="1284575579">
    <w:abstractNumId w:val="14"/>
  </w:num>
  <w:num w:numId="40" w16cid:durableId="1656296859">
    <w:abstractNumId w:val="74"/>
  </w:num>
  <w:num w:numId="41" w16cid:durableId="1023943611">
    <w:abstractNumId w:val="58"/>
  </w:num>
  <w:num w:numId="42" w16cid:durableId="1935438680">
    <w:abstractNumId w:val="47"/>
  </w:num>
  <w:num w:numId="43" w16cid:durableId="356279761">
    <w:abstractNumId w:val="63"/>
  </w:num>
  <w:num w:numId="44" w16cid:durableId="605386376">
    <w:abstractNumId w:val="73"/>
  </w:num>
  <w:num w:numId="45" w16cid:durableId="366374808">
    <w:abstractNumId w:val="34"/>
  </w:num>
  <w:num w:numId="46" w16cid:durableId="1355380361">
    <w:abstractNumId w:val="50"/>
  </w:num>
  <w:num w:numId="47" w16cid:durableId="335694823">
    <w:abstractNumId w:val="20"/>
  </w:num>
  <w:num w:numId="48" w16cid:durableId="1379938450">
    <w:abstractNumId w:val="24"/>
  </w:num>
  <w:num w:numId="49" w16cid:durableId="1405106402">
    <w:abstractNumId w:val="72"/>
  </w:num>
  <w:num w:numId="50" w16cid:durableId="867916730">
    <w:abstractNumId w:val="35"/>
  </w:num>
  <w:num w:numId="51" w16cid:durableId="1086153632">
    <w:abstractNumId w:val="9"/>
  </w:num>
  <w:num w:numId="52" w16cid:durableId="1603800150">
    <w:abstractNumId w:val="36"/>
  </w:num>
  <w:num w:numId="53" w16cid:durableId="233779736">
    <w:abstractNumId w:val="16"/>
  </w:num>
  <w:num w:numId="54" w16cid:durableId="1368405395">
    <w:abstractNumId w:val="40"/>
  </w:num>
  <w:num w:numId="55" w16cid:durableId="1271401689">
    <w:abstractNumId w:val="13"/>
  </w:num>
  <w:num w:numId="56" w16cid:durableId="1857041393">
    <w:abstractNumId w:val="27"/>
  </w:num>
  <w:num w:numId="57" w16cid:durableId="1868058431">
    <w:abstractNumId w:val="62"/>
  </w:num>
  <w:num w:numId="58" w16cid:durableId="799569159">
    <w:abstractNumId w:val="10"/>
  </w:num>
  <w:num w:numId="59" w16cid:durableId="330717400">
    <w:abstractNumId w:val="49"/>
  </w:num>
  <w:num w:numId="60" w16cid:durableId="963467326">
    <w:abstractNumId w:val="52"/>
  </w:num>
  <w:num w:numId="61" w16cid:durableId="1989748583">
    <w:abstractNumId w:val="66"/>
  </w:num>
  <w:num w:numId="62" w16cid:durableId="277015">
    <w:abstractNumId w:val="33"/>
  </w:num>
  <w:num w:numId="63" w16cid:durableId="53745641">
    <w:abstractNumId w:val="67"/>
  </w:num>
  <w:num w:numId="64" w16cid:durableId="1253275558">
    <w:abstractNumId w:val="56"/>
  </w:num>
  <w:num w:numId="65" w16cid:durableId="1842239721">
    <w:abstractNumId w:val="21"/>
  </w:num>
  <w:num w:numId="66" w16cid:durableId="1320960869">
    <w:abstractNumId w:val="48"/>
  </w:num>
  <w:num w:numId="67" w16cid:durableId="1195845289">
    <w:abstractNumId w:val="17"/>
  </w:num>
  <w:num w:numId="68" w16cid:durableId="1342317906">
    <w:abstractNumId w:val="6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17B5A"/>
    <w:rsid w:val="0002054A"/>
    <w:rsid w:val="000208D5"/>
    <w:rsid w:val="00022476"/>
    <w:rsid w:val="00024F0E"/>
    <w:rsid w:val="00024F60"/>
    <w:rsid w:val="0003488C"/>
    <w:rsid w:val="000352E2"/>
    <w:rsid w:val="00036C5C"/>
    <w:rsid w:val="00042066"/>
    <w:rsid w:val="000441EC"/>
    <w:rsid w:val="000448D2"/>
    <w:rsid w:val="000454DB"/>
    <w:rsid w:val="00046ECA"/>
    <w:rsid w:val="0004731E"/>
    <w:rsid w:val="00047D66"/>
    <w:rsid w:val="00052E4B"/>
    <w:rsid w:val="00060F05"/>
    <w:rsid w:val="00060F28"/>
    <w:rsid w:val="000655C1"/>
    <w:rsid w:val="00066035"/>
    <w:rsid w:val="000714C6"/>
    <w:rsid w:val="00076A82"/>
    <w:rsid w:val="00076A95"/>
    <w:rsid w:val="000770E5"/>
    <w:rsid w:val="00077517"/>
    <w:rsid w:val="000778DC"/>
    <w:rsid w:val="000810A9"/>
    <w:rsid w:val="000813A1"/>
    <w:rsid w:val="00082534"/>
    <w:rsid w:val="00085CBF"/>
    <w:rsid w:val="0009141F"/>
    <w:rsid w:val="000935D6"/>
    <w:rsid w:val="00093FEA"/>
    <w:rsid w:val="0009586B"/>
    <w:rsid w:val="000A0CA4"/>
    <w:rsid w:val="000A2869"/>
    <w:rsid w:val="000A35ED"/>
    <w:rsid w:val="000A41E9"/>
    <w:rsid w:val="000A77F8"/>
    <w:rsid w:val="000B1974"/>
    <w:rsid w:val="000B454B"/>
    <w:rsid w:val="000B4581"/>
    <w:rsid w:val="000B4FE8"/>
    <w:rsid w:val="000B5D06"/>
    <w:rsid w:val="000C0FE7"/>
    <w:rsid w:val="000C1CD9"/>
    <w:rsid w:val="000C583B"/>
    <w:rsid w:val="000C7B47"/>
    <w:rsid w:val="000D4AB7"/>
    <w:rsid w:val="000D5E36"/>
    <w:rsid w:val="000E0A6D"/>
    <w:rsid w:val="000E5178"/>
    <w:rsid w:val="000E537A"/>
    <w:rsid w:val="000E5658"/>
    <w:rsid w:val="000E598D"/>
    <w:rsid w:val="000F30BB"/>
    <w:rsid w:val="000F54F7"/>
    <w:rsid w:val="0010059E"/>
    <w:rsid w:val="00100CFB"/>
    <w:rsid w:val="001014C7"/>
    <w:rsid w:val="00102F73"/>
    <w:rsid w:val="001050EF"/>
    <w:rsid w:val="00106EBD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35D5"/>
    <w:rsid w:val="00134F0B"/>
    <w:rsid w:val="00145CBF"/>
    <w:rsid w:val="00147ACC"/>
    <w:rsid w:val="00150DE3"/>
    <w:rsid w:val="0015327B"/>
    <w:rsid w:val="00154117"/>
    <w:rsid w:val="001549C7"/>
    <w:rsid w:val="001607F5"/>
    <w:rsid w:val="00162F8B"/>
    <w:rsid w:val="00164440"/>
    <w:rsid w:val="001714C5"/>
    <w:rsid w:val="00174C95"/>
    <w:rsid w:val="00177767"/>
    <w:rsid w:val="0018081C"/>
    <w:rsid w:val="00181279"/>
    <w:rsid w:val="00181BB3"/>
    <w:rsid w:val="00182AE7"/>
    <w:rsid w:val="00186554"/>
    <w:rsid w:val="00187270"/>
    <w:rsid w:val="001904F8"/>
    <w:rsid w:val="00193BE8"/>
    <w:rsid w:val="00193DE9"/>
    <w:rsid w:val="001A166E"/>
    <w:rsid w:val="001A2C36"/>
    <w:rsid w:val="001A342F"/>
    <w:rsid w:val="001A3ED5"/>
    <w:rsid w:val="001A52F2"/>
    <w:rsid w:val="001A7B29"/>
    <w:rsid w:val="001B2AE9"/>
    <w:rsid w:val="001B3B64"/>
    <w:rsid w:val="001B6CE9"/>
    <w:rsid w:val="001C13E8"/>
    <w:rsid w:val="001C3476"/>
    <w:rsid w:val="001C52C4"/>
    <w:rsid w:val="001C7698"/>
    <w:rsid w:val="001D046D"/>
    <w:rsid w:val="001D20DF"/>
    <w:rsid w:val="001D45EA"/>
    <w:rsid w:val="001E3172"/>
    <w:rsid w:val="001E4B20"/>
    <w:rsid w:val="001E4F63"/>
    <w:rsid w:val="001E6941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6AAF"/>
    <w:rsid w:val="00217B7A"/>
    <w:rsid w:val="0022526B"/>
    <w:rsid w:val="00226213"/>
    <w:rsid w:val="002277D7"/>
    <w:rsid w:val="00232031"/>
    <w:rsid w:val="002337FB"/>
    <w:rsid w:val="0023506D"/>
    <w:rsid w:val="002367DF"/>
    <w:rsid w:val="00236B41"/>
    <w:rsid w:val="00245FDA"/>
    <w:rsid w:val="00250AEE"/>
    <w:rsid w:val="00250BA5"/>
    <w:rsid w:val="002524DC"/>
    <w:rsid w:val="002535D4"/>
    <w:rsid w:val="00253F0A"/>
    <w:rsid w:val="00254087"/>
    <w:rsid w:val="0025524B"/>
    <w:rsid w:val="002642D1"/>
    <w:rsid w:val="0026486D"/>
    <w:rsid w:val="00264D39"/>
    <w:rsid w:val="00265561"/>
    <w:rsid w:val="00267470"/>
    <w:rsid w:val="00267D8B"/>
    <w:rsid w:val="0027468E"/>
    <w:rsid w:val="002775FE"/>
    <w:rsid w:val="00277C8B"/>
    <w:rsid w:val="00285425"/>
    <w:rsid w:val="0028556D"/>
    <w:rsid w:val="002855AF"/>
    <w:rsid w:val="00287310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A76A4"/>
    <w:rsid w:val="002B14B1"/>
    <w:rsid w:val="002B5C35"/>
    <w:rsid w:val="002C0179"/>
    <w:rsid w:val="002C2CC9"/>
    <w:rsid w:val="002C2FDC"/>
    <w:rsid w:val="002C6BD3"/>
    <w:rsid w:val="002C7EEE"/>
    <w:rsid w:val="002D13F4"/>
    <w:rsid w:val="002D167A"/>
    <w:rsid w:val="002D1C2C"/>
    <w:rsid w:val="002D4ECC"/>
    <w:rsid w:val="002D5BAA"/>
    <w:rsid w:val="002D6D19"/>
    <w:rsid w:val="002D6E4A"/>
    <w:rsid w:val="002E00F8"/>
    <w:rsid w:val="002E1754"/>
    <w:rsid w:val="002E31F8"/>
    <w:rsid w:val="002E3521"/>
    <w:rsid w:val="002F73C3"/>
    <w:rsid w:val="002F76A4"/>
    <w:rsid w:val="002F7AC5"/>
    <w:rsid w:val="00301AA6"/>
    <w:rsid w:val="00302284"/>
    <w:rsid w:val="003100DE"/>
    <w:rsid w:val="00313F1C"/>
    <w:rsid w:val="00315393"/>
    <w:rsid w:val="003155A7"/>
    <w:rsid w:val="00316C7B"/>
    <w:rsid w:val="00321443"/>
    <w:rsid w:val="00321C61"/>
    <w:rsid w:val="003222F0"/>
    <w:rsid w:val="00322838"/>
    <w:rsid w:val="0032298D"/>
    <w:rsid w:val="003236E2"/>
    <w:rsid w:val="00324E9D"/>
    <w:rsid w:val="00325093"/>
    <w:rsid w:val="00325E39"/>
    <w:rsid w:val="003318E2"/>
    <w:rsid w:val="0033516B"/>
    <w:rsid w:val="00335BB8"/>
    <w:rsid w:val="00340D5D"/>
    <w:rsid w:val="00341595"/>
    <w:rsid w:val="00342BCE"/>
    <w:rsid w:val="0034493B"/>
    <w:rsid w:val="00352392"/>
    <w:rsid w:val="003526BD"/>
    <w:rsid w:val="00352E60"/>
    <w:rsid w:val="00354775"/>
    <w:rsid w:val="0035593A"/>
    <w:rsid w:val="003608DA"/>
    <w:rsid w:val="003625C7"/>
    <w:rsid w:val="0037085D"/>
    <w:rsid w:val="00372EA3"/>
    <w:rsid w:val="00372FA8"/>
    <w:rsid w:val="00375A42"/>
    <w:rsid w:val="00381202"/>
    <w:rsid w:val="0038237A"/>
    <w:rsid w:val="00391064"/>
    <w:rsid w:val="00391F9A"/>
    <w:rsid w:val="00392261"/>
    <w:rsid w:val="003922A4"/>
    <w:rsid w:val="00393A58"/>
    <w:rsid w:val="003A1499"/>
    <w:rsid w:val="003A21DE"/>
    <w:rsid w:val="003A5811"/>
    <w:rsid w:val="003B0ED3"/>
    <w:rsid w:val="003B2511"/>
    <w:rsid w:val="003B57E4"/>
    <w:rsid w:val="003C36A3"/>
    <w:rsid w:val="003C4A9F"/>
    <w:rsid w:val="003C5D68"/>
    <w:rsid w:val="003D3589"/>
    <w:rsid w:val="003D4A3C"/>
    <w:rsid w:val="003D5A67"/>
    <w:rsid w:val="003D5E8D"/>
    <w:rsid w:val="003D5ED8"/>
    <w:rsid w:val="003D619C"/>
    <w:rsid w:val="003D6C82"/>
    <w:rsid w:val="003E05B0"/>
    <w:rsid w:val="003E21C7"/>
    <w:rsid w:val="003E23AE"/>
    <w:rsid w:val="003E750F"/>
    <w:rsid w:val="003F2AC2"/>
    <w:rsid w:val="003F3F00"/>
    <w:rsid w:val="003F6D8D"/>
    <w:rsid w:val="00400033"/>
    <w:rsid w:val="0040342C"/>
    <w:rsid w:val="00405DA8"/>
    <w:rsid w:val="0040681F"/>
    <w:rsid w:val="004100E4"/>
    <w:rsid w:val="00410536"/>
    <w:rsid w:val="00412C33"/>
    <w:rsid w:val="004141B0"/>
    <w:rsid w:val="00414AC9"/>
    <w:rsid w:val="00415C1B"/>
    <w:rsid w:val="004165C1"/>
    <w:rsid w:val="00416ED9"/>
    <w:rsid w:val="004205A3"/>
    <w:rsid w:val="00423AAC"/>
    <w:rsid w:val="0042436D"/>
    <w:rsid w:val="00425F8F"/>
    <w:rsid w:val="0042776E"/>
    <w:rsid w:val="00427B13"/>
    <w:rsid w:val="00430CEA"/>
    <w:rsid w:val="004330FA"/>
    <w:rsid w:val="0043386B"/>
    <w:rsid w:val="004400CC"/>
    <w:rsid w:val="004426C1"/>
    <w:rsid w:val="00452A8A"/>
    <w:rsid w:val="00453F9E"/>
    <w:rsid w:val="00456BCD"/>
    <w:rsid w:val="004639DD"/>
    <w:rsid w:val="0046458F"/>
    <w:rsid w:val="00465A8B"/>
    <w:rsid w:val="00467F61"/>
    <w:rsid w:val="00475864"/>
    <w:rsid w:val="004808D1"/>
    <w:rsid w:val="00481328"/>
    <w:rsid w:val="00486E09"/>
    <w:rsid w:val="00487276"/>
    <w:rsid w:val="00487719"/>
    <w:rsid w:val="00490DEB"/>
    <w:rsid w:val="00496503"/>
    <w:rsid w:val="004A0A1F"/>
    <w:rsid w:val="004A21DE"/>
    <w:rsid w:val="004A524B"/>
    <w:rsid w:val="004A5308"/>
    <w:rsid w:val="004A662E"/>
    <w:rsid w:val="004B077D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2AEC"/>
    <w:rsid w:val="004D496C"/>
    <w:rsid w:val="004E10E1"/>
    <w:rsid w:val="004E1FDE"/>
    <w:rsid w:val="004E2578"/>
    <w:rsid w:val="004E5B96"/>
    <w:rsid w:val="004F15B7"/>
    <w:rsid w:val="004F7BED"/>
    <w:rsid w:val="0050050F"/>
    <w:rsid w:val="0050117B"/>
    <w:rsid w:val="00501ECF"/>
    <w:rsid w:val="005030DC"/>
    <w:rsid w:val="005100E7"/>
    <w:rsid w:val="00512509"/>
    <w:rsid w:val="0051330A"/>
    <w:rsid w:val="00513F74"/>
    <w:rsid w:val="0051429F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2A9D"/>
    <w:rsid w:val="00544420"/>
    <w:rsid w:val="00545F5A"/>
    <w:rsid w:val="00561950"/>
    <w:rsid w:val="00564133"/>
    <w:rsid w:val="005671A0"/>
    <w:rsid w:val="00567F6C"/>
    <w:rsid w:val="00570475"/>
    <w:rsid w:val="00570ED6"/>
    <w:rsid w:val="00571428"/>
    <w:rsid w:val="00573228"/>
    <w:rsid w:val="00573826"/>
    <w:rsid w:val="00575490"/>
    <w:rsid w:val="0057582E"/>
    <w:rsid w:val="005764AC"/>
    <w:rsid w:val="00577BAA"/>
    <w:rsid w:val="00584227"/>
    <w:rsid w:val="00586807"/>
    <w:rsid w:val="00591044"/>
    <w:rsid w:val="0059175E"/>
    <w:rsid w:val="00592C14"/>
    <w:rsid w:val="00594900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4E8"/>
    <w:rsid w:val="005D0507"/>
    <w:rsid w:val="005D31C6"/>
    <w:rsid w:val="005D5515"/>
    <w:rsid w:val="005D61A6"/>
    <w:rsid w:val="005D656E"/>
    <w:rsid w:val="005E1C6C"/>
    <w:rsid w:val="005E37BA"/>
    <w:rsid w:val="005E4D6D"/>
    <w:rsid w:val="005E63E8"/>
    <w:rsid w:val="005F06D7"/>
    <w:rsid w:val="005F2320"/>
    <w:rsid w:val="005F2CD8"/>
    <w:rsid w:val="005F3F33"/>
    <w:rsid w:val="005F7B2B"/>
    <w:rsid w:val="0060021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42B4"/>
    <w:rsid w:val="00644B86"/>
    <w:rsid w:val="00645441"/>
    <w:rsid w:val="006509B9"/>
    <w:rsid w:val="006530FC"/>
    <w:rsid w:val="006564A3"/>
    <w:rsid w:val="00657EC9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4F85"/>
    <w:rsid w:val="00695342"/>
    <w:rsid w:val="00697EE3"/>
    <w:rsid w:val="006A00A8"/>
    <w:rsid w:val="006A6BF3"/>
    <w:rsid w:val="006B074B"/>
    <w:rsid w:val="006B6BB3"/>
    <w:rsid w:val="006B6F06"/>
    <w:rsid w:val="006C276E"/>
    <w:rsid w:val="006C4009"/>
    <w:rsid w:val="006D09D5"/>
    <w:rsid w:val="006D388D"/>
    <w:rsid w:val="006D5084"/>
    <w:rsid w:val="006E2BBE"/>
    <w:rsid w:val="006E531B"/>
    <w:rsid w:val="006E610F"/>
    <w:rsid w:val="006F1468"/>
    <w:rsid w:val="006F1EB1"/>
    <w:rsid w:val="006F5146"/>
    <w:rsid w:val="006F6B86"/>
    <w:rsid w:val="006F72A1"/>
    <w:rsid w:val="0070018A"/>
    <w:rsid w:val="0070177F"/>
    <w:rsid w:val="00701C83"/>
    <w:rsid w:val="00706297"/>
    <w:rsid w:val="0071058F"/>
    <w:rsid w:val="0071103D"/>
    <w:rsid w:val="007127B2"/>
    <w:rsid w:val="00716E70"/>
    <w:rsid w:val="007174D6"/>
    <w:rsid w:val="00717B47"/>
    <w:rsid w:val="00720A44"/>
    <w:rsid w:val="00723FF2"/>
    <w:rsid w:val="00724805"/>
    <w:rsid w:val="007258C6"/>
    <w:rsid w:val="00725CD3"/>
    <w:rsid w:val="00726574"/>
    <w:rsid w:val="0072790B"/>
    <w:rsid w:val="00727CBD"/>
    <w:rsid w:val="0073044F"/>
    <w:rsid w:val="00730ED0"/>
    <w:rsid w:val="00730EF2"/>
    <w:rsid w:val="00731DF4"/>
    <w:rsid w:val="00733C95"/>
    <w:rsid w:val="00740639"/>
    <w:rsid w:val="007414F8"/>
    <w:rsid w:val="0074181B"/>
    <w:rsid w:val="00742113"/>
    <w:rsid w:val="0074255B"/>
    <w:rsid w:val="00742CDF"/>
    <w:rsid w:val="00743116"/>
    <w:rsid w:val="00745ABD"/>
    <w:rsid w:val="00747A64"/>
    <w:rsid w:val="007506EB"/>
    <w:rsid w:val="0075322C"/>
    <w:rsid w:val="00754F4D"/>
    <w:rsid w:val="00755E30"/>
    <w:rsid w:val="007568FA"/>
    <w:rsid w:val="00760AF5"/>
    <w:rsid w:val="007610BB"/>
    <w:rsid w:val="007626BE"/>
    <w:rsid w:val="00763638"/>
    <w:rsid w:val="0076479A"/>
    <w:rsid w:val="00767127"/>
    <w:rsid w:val="00771865"/>
    <w:rsid w:val="007739A7"/>
    <w:rsid w:val="00774DE5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3073"/>
    <w:rsid w:val="00794E47"/>
    <w:rsid w:val="00795F9F"/>
    <w:rsid w:val="00796738"/>
    <w:rsid w:val="007A2399"/>
    <w:rsid w:val="007A2A95"/>
    <w:rsid w:val="007A2FF8"/>
    <w:rsid w:val="007A5881"/>
    <w:rsid w:val="007B14C3"/>
    <w:rsid w:val="007B28A1"/>
    <w:rsid w:val="007B3057"/>
    <w:rsid w:val="007B4682"/>
    <w:rsid w:val="007B4E5F"/>
    <w:rsid w:val="007B50A4"/>
    <w:rsid w:val="007B6FEF"/>
    <w:rsid w:val="007C0D20"/>
    <w:rsid w:val="007C28AA"/>
    <w:rsid w:val="007C5FA3"/>
    <w:rsid w:val="007D3626"/>
    <w:rsid w:val="007D445F"/>
    <w:rsid w:val="007D7514"/>
    <w:rsid w:val="007D7A36"/>
    <w:rsid w:val="007E048A"/>
    <w:rsid w:val="007E395C"/>
    <w:rsid w:val="007E5A6F"/>
    <w:rsid w:val="007F1FB5"/>
    <w:rsid w:val="007F224E"/>
    <w:rsid w:val="007F2ABA"/>
    <w:rsid w:val="007F4E9E"/>
    <w:rsid w:val="007F5D88"/>
    <w:rsid w:val="008059E8"/>
    <w:rsid w:val="00807038"/>
    <w:rsid w:val="008076BC"/>
    <w:rsid w:val="00816771"/>
    <w:rsid w:val="00817F4F"/>
    <w:rsid w:val="0082038C"/>
    <w:rsid w:val="00824ADC"/>
    <w:rsid w:val="00825812"/>
    <w:rsid w:val="0082783B"/>
    <w:rsid w:val="00842524"/>
    <w:rsid w:val="0084360B"/>
    <w:rsid w:val="00845AD8"/>
    <w:rsid w:val="008468B5"/>
    <w:rsid w:val="008468FE"/>
    <w:rsid w:val="00851440"/>
    <w:rsid w:val="0085155F"/>
    <w:rsid w:val="00852466"/>
    <w:rsid w:val="0085325C"/>
    <w:rsid w:val="0085600E"/>
    <w:rsid w:val="00856C56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1A5F"/>
    <w:rsid w:val="008921E2"/>
    <w:rsid w:val="00892BC8"/>
    <w:rsid w:val="008A0A99"/>
    <w:rsid w:val="008A0AE5"/>
    <w:rsid w:val="008A27CB"/>
    <w:rsid w:val="008A5B86"/>
    <w:rsid w:val="008A5DE3"/>
    <w:rsid w:val="008B4E65"/>
    <w:rsid w:val="008B6D67"/>
    <w:rsid w:val="008B77EB"/>
    <w:rsid w:val="008C4E30"/>
    <w:rsid w:val="008C63CC"/>
    <w:rsid w:val="008D063E"/>
    <w:rsid w:val="008D1AFC"/>
    <w:rsid w:val="008D2B05"/>
    <w:rsid w:val="008D64E9"/>
    <w:rsid w:val="008D7717"/>
    <w:rsid w:val="008E0523"/>
    <w:rsid w:val="008E0CEA"/>
    <w:rsid w:val="008E140B"/>
    <w:rsid w:val="008E531F"/>
    <w:rsid w:val="008E6A63"/>
    <w:rsid w:val="008E7BBD"/>
    <w:rsid w:val="008F136B"/>
    <w:rsid w:val="008F7625"/>
    <w:rsid w:val="00900E41"/>
    <w:rsid w:val="009013B4"/>
    <w:rsid w:val="009050B2"/>
    <w:rsid w:val="00906178"/>
    <w:rsid w:val="00906C6F"/>
    <w:rsid w:val="00911583"/>
    <w:rsid w:val="00912398"/>
    <w:rsid w:val="00912CB8"/>
    <w:rsid w:val="00915AD4"/>
    <w:rsid w:val="00915DEC"/>
    <w:rsid w:val="009172C6"/>
    <w:rsid w:val="00917E90"/>
    <w:rsid w:val="00920DC6"/>
    <w:rsid w:val="00923CB7"/>
    <w:rsid w:val="00924486"/>
    <w:rsid w:val="00924D3C"/>
    <w:rsid w:val="00925356"/>
    <w:rsid w:val="009259A6"/>
    <w:rsid w:val="009266C0"/>
    <w:rsid w:val="00926FFA"/>
    <w:rsid w:val="009276FE"/>
    <w:rsid w:val="00927FC1"/>
    <w:rsid w:val="00931C75"/>
    <w:rsid w:val="009350BF"/>
    <w:rsid w:val="00936165"/>
    <w:rsid w:val="00940078"/>
    <w:rsid w:val="0094029C"/>
    <w:rsid w:val="009407C6"/>
    <w:rsid w:val="00942F5F"/>
    <w:rsid w:val="009460CC"/>
    <w:rsid w:val="009465AC"/>
    <w:rsid w:val="00946CE7"/>
    <w:rsid w:val="00947597"/>
    <w:rsid w:val="00947BA9"/>
    <w:rsid w:val="009510BE"/>
    <w:rsid w:val="00951DC0"/>
    <w:rsid w:val="0095220A"/>
    <w:rsid w:val="0095288F"/>
    <w:rsid w:val="00953E0C"/>
    <w:rsid w:val="00960512"/>
    <w:rsid w:val="00960FCB"/>
    <w:rsid w:val="009618EE"/>
    <w:rsid w:val="009625E5"/>
    <w:rsid w:val="00963F0B"/>
    <w:rsid w:val="00964B62"/>
    <w:rsid w:val="009664FB"/>
    <w:rsid w:val="00971DB3"/>
    <w:rsid w:val="00977020"/>
    <w:rsid w:val="00981582"/>
    <w:rsid w:val="009878A0"/>
    <w:rsid w:val="00991657"/>
    <w:rsid w:val="009933CA"/>
    <w:rsid w:val="009978A5"/>
    <w:rsid w:val="009A4805"/>
    <w:rsid w:val="009A4BB9"/>
    <w:rsid w:val="009A4CBC"/>
    <w:rsid w:val="009A649A"/>
    <w:rsid w:val="009A7470"/>
    <w:rsid w:val="009B01BA"/>
    <w:rsid w:val="009B26B7"/>
    <w:rsid w:val="009B3298"/>
    <w:rsid w:val="009B40F0"/>
    <w:rsid w:val="009B4C30"/>
    <w:rsid w:val="009B5C22"/>
    <w:rsid w:val="009B6C1B"/>
    <w:rsid w:val="009C11FF"/>
    <w:rsid w:val="009C1B8E"/>
    <w:rsid w:val="009C32A7"/>
    <w:rsid w:val="009C60D0"/>
    <w:rsid w:val="009D03CE"/>
    <w:rsid w:val="009D2429"/>
    <w:rsid w:val="009D4602"/>
    <w:rsid w:val="009D76EC"/>
    <w:rsid w:val="009E0E79"/>
    <w:rsid w:val="009F0B69"/>
    <w:rsid w:val="009F1176"/>
    <w:rsid w:val="009F1381"/>
    <w:rsid w:val="009F2491"/>
    <w:rsid w:val="009F3253"/>
    <w:rsid w:val="009F4063"/>
    <w:rsid w:val="009F47AE"/>
    <w:rsid w:val="009F7D6E"/>
    <w:rsid w:val="00A01B24"/>
    <w:rsid w:val="00A053CE"/>
    <w:rsid w:val="00A06161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0F2"/>
    <w:rsid w:val="00A27F1E"/>
    <w:rsid w:val="00A33297"/>
    <w:rsid w:val="00A33BF0"/>
    <w:rsid w:val="00A35197"/>
    <w:rsid w:val="00A3673A"/>
    <w:rsid w:val="00A36BC6"/>
    <w:rsid w:val="00A3753B"/>
    <w:rsid w:val="00A4009A"/>
    <w:rsid w:val="00A415A9"/>
    <w:rsid w:val="00A42562"/>
    <w:rsid w:val="00A4525F"/>
    <w:rsid w:val="00A50555"/>
    <w:rsid w:val="00A517C1"/>
    <w:rsid w:val="00A56A42"/>
    <w:rsid w:val="00A56AEE"/>
    <w:rsid w:val="00A61E2D"/>
    <w:rsid w:val="00A715A5"/>
    <w:rsid w:val="00A71A33"/>
    <w:rsid w:val="00A74F54"/>
    <w:rsid w:val="00A75EA7"/>
    <w:rsid w:val="00A75FDA"/>
    <w:rsid w:val="00A90CE9"/>
    <w:rsid w:val="00A9139A"/>
    <w:rsid w:val="00A933A8"/>
    <w:rsid w:val="00A935DE"/>
    <w:rsid w:val="00A942EF"/>
    <w:rsid w:val="00A9554B"/>
    <w:rsid w:val="00A97E40"/>
    <w:rsid w:val="00AA0B62"/>
    <w:rsid w:val="00AA1E9C"/>
    <w:rsid w:val="00AA48B3"/>
    <w:rsid w:val="00AA6B76"/>
    <w:rsid w:val="00AB1501"/>
    <w:rsid w:val="00AB30E2"/>
    <w:rsid w:val="00AB437D"/>
    <w:rsid w:val="00AB6D2A"/>
    <w:rsid w:val="00AB7396"/>
    <w:rsid w:val="00AB7EE6"/>
    <w:rsid w:val="00AC04E5"/>
    <w:rsid w:val="00AC0798"/>
    <w:rsid w:val="00AC6314"/>
    <w:rsid w:val="00AC7B7D"/>
    <w:rsid w:val="00AC7EC3"/>
    <w:rsid w:val="00AD268B"/>
    <w:rsid w:val="00AD49FC"/>
    <w:rsid w:val="00AD4CF3"/>
    <w:rsid w:val="00AD6952"/>
    <w:rsid w:val="00AD6E52"/>
    <w:rsid w:val="00AD744B"/>
    <w:rsid w:val="00AE34E4"/>
    <w:rsid w:val="00AE541A"/>
    <w:rsid w:val="00AE60A9"/>
    <w:rsid w:val="00AF5F38"/>
    <w:rsid w:val="00B0015A"/>
    <w:rsid w:val="00B00573"/>
    <w:rsid w:val="00B01154"/>
    <w:rsid w:val="00B01610"/>
    <w:rsid w:val="00B01C04"/>
    <w:rsid w:val="00B0331B"/>
    <w:rsid w:val="00B035F7"/>
    <w:rsid w:val="00B10502"/>
    <w:rsid w:val="00B11DEC"/>
    <w:rsid w:val="00B23893"/>
    <w:rsid w:val="00B23FEC"/>
    <w:rsid w:val="00B24BD3"/>
    <w:rsid w:val="00B26F86"/>
    <w:rsid w:val="00B276CC"/>
    <w:rsid w:val="00B27A6F"/>
    <w:rsid w:val="00B32A4D"/>
    <w:rsid w:val="00B35181"/>
    <w:rsid w:val="00B37025"/>
    <w:rsid w:val="00B37852"/>
    <w:rsid w:val="00B37E3C"/>
    <w:rsid w:val="00B427BB"/>
    <w:rsid w:val="00B42972"/>
    <w:rsid w:val="00B4499C"/>
    <w:rsid w:val="00B44A03"/>
    <w:rsid w:val="00B44C56"/>
    <w:rsid w:val="00B467A2"/>
    <w:rsid w:val="00B47B93"/>
    <w:rsid w:val="00B5102D"/>
    <w:rsid w:val="00B52DEB"/>
    <w:rsid w:val="00B5343C"/>
    <w:rsid w:val="00B5473B"/>
    <w:rsid w:val="00B54CF6"/>
    <w:rsid w:val="00B55A4F"/>
    <w:rsid w:val="00B56721"/>
    <w:rsid w:val="00B57AA6"/>
    <w:rsid w:val="00B642CE"/>
    <w:rsid w:val="00B70635"/>
    <w:rsid w:val="00B70C41"/>
    <w:rsid w:val="00B75A9B"/>
    <w:rsid w:val="00B77961"/>
    <w:rsid w:val="00B805EE"/>
    <w:rsid w:val="00B81539"/>
    <w:rsid w:val="00B81D70"/>
    <w:rsid w:val="00B84218"/>
    <w:rsid w:val="00B85335"/>
    <w:rsid w:val="00B854FB"/>
    <w:rsid w:val="00B86322"/>
    <w:rsid w:val="00B93938"/>
    <w:rsid w:val="00B94026"/>
    <w:rsid w:val="00B950E3"/>
    <w:rsid w:val="00B959F1"/>
    <w:rsid w:val="00B96471"/>
    <w:rsid w:val="00BA1583"/>
    <w:rsid w:val="00BA17F7"/>
    <w:rsid w:val="00BA26BC"/>
    <w:rsid w:val="00BA4DD9"/>
    <w:rsid w:val="00BA61B1"/>
    <w:rsid w:val="00BB225A"/>
    <w:rsid w:val="00BB49C8"/>
    <w:rsid w:val="00BC3044"/>
    <w:rsid w:val="00BC33AB"/>
    <w:rsid w:val="00BC3D16"/>
    <w:rsid w:val="00BC3FB7"/>
    <w:rsid w:val="00BC44A1"/>
    <w:rsid w:val="00BC6BE0"/>
    <w:rsid w:val="00BC78D4"/>
    <w:rsid w:val="00BD14E8"/>
    <w:rsid w:val="00BD15F0"/>
    <w:rsid w:val="00BD1B47"/>
    <w:rsid w:val="00BD1FFD"/>
    <w:rsid w:val="00BD2FF5"/>
    <w:rsid w:val="00BD40FF"/>
    <w:rsid w:val="00BD73B0"/>
    <w:rsid w:val="00BE5D97"/>
    <w:rsid w:val="00BF0E1F"/>
    <w:rsid w:val="00BF26C7"/>
    <w:rsid w:val="00BF3537"/>
    <w:rsid w:val="00BF7612"/>
    <w:rsid w:val="00C00FC7"/>
    <w:rsid w:val="00C012AF"/>
    <w:rsid w:val="00C03706"/>
    <w:rsid w:val="00C04235"/>
    <w:rsid w:val="00C1034B"/>
    <w:rsid w:val="00C110A7"/>
    <w:rsid w:val="00C14D2B"/>
    <w:rsid w:val="00C15233"/>
    <w:rsid w:val="00C179A1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365CA"/>
    <w:rsid w:val="00C40213"/>
    <w:rsid w:val="00C41B13"/>
    <w:rsid w:val="00C42F9E"/>
    <w:rsid w:val="00C43786"/>
    <w:rsid w:val="00C515E0"/>
    <w:rsid w:val="00C540DD"/>
    <w:rsid w:val="00C56E57"/>
    <w:rsid w:val="00C619F6"/>
    <w:rsid w:val="00C63111"/>
    <w:rsid w:val="00C63656"/>
    <w:rsid w:val="00C63D9F"/>
    <w:rsid w:val="00C64E3C"/>
    <w:rsid w:val="00C65FA6"/>
    <w:rsid w:val="00C71419"/>
    <w:rsid w:val="00C7359C"/>
    <w:rsid w:val="00C7402A"/>
    <w:rsid w:val="00C7470E"/>
    <w:rsid w:val="00C76F36"/>
    <w:rsid w:val="00C770C3"/>
    <w:rsid w:val="00C7772C"/>
    <w:rsid w:val="00C81236"/>
    <w:rsid w:val="00C81347"/>
    <w:rsid w:val="00C8266D"/>
    <w:rsid w:val="00C84810"/>
    <w:rsid w:val="00C84D08"/>
    <w:rsid w:val="00C8605C"/>
    <w:rsid w:val="00C92589"/>
    <w:rsid w:val="00C926CC"/>
    <w:rsid w:val="00C94B41"/>
    <w:rsid w:val="00C9567F"/>
    <w:rsid w:val="00C96C2A"/>
    <w:rsid w:val="00C97E26"/>
    <w:rsid w:val="00CA11F7"/>
    <w:rsid w:val="00CA12FE"/>
    <w:rsid w:val="00CA2416"/>
    <w:rsid w:val="00CA294A"/>
    <w:rsid w:val="00CA2B39"/>
    <w:rsid w:val="00CA5432"/>
    <w:rsid w:val="00CA577E"/>
    <w:rsid w:val="00CA73F3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AFE"/>
    <w:rsid w:val="00CD4BFF"/>
    <w:rsid w:val="00CE24A7"/>
    <w:rsid w:val="00CE3ACF"/>
    <w:rsid w:val="00CE52C2"/>
    <w:rsid w:val="00CF25B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278A0"/>
    <w:rsid w:val="00D316C0"/>
    <w:rsid w:val="00D332A0"/>
    <w:rsid w:val="00D3458E"/>
    <w:rsid w:val="00D4316C"/>
    <w:rsid w:val="00D508A4"/>
    <w:rsid w:val="00D519DE"/>
    <w:rsid w:val="00D521F8"/>
    <w:rsid w:val="00D53AA0"/>
    <w:rsid w:val="00D550AC"/>
    <w:rsid w:val="00D56AD9"/>
    <w:rsid w:val="00D56B57"/>
    <w:rsid w:val="00D61210"/>
    <w:rsid w:val="00D61403"/>
    <w:rsid w:val="00D655B2"/>
    <w:rsid w:val="00D66BD7"/>
    <w:rsid w:val="00D66D39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1115"/>
    <w:rsid w:val="00DA27C7"/>
    <w:rsid w:val="00DA2972"/>
    <w:rsid w:val="00DA4A63"/>
    <w:rsid w:val="00DA747E"/>
    <w:rsid w:val="00DB0413"/>
    <w:rsid w:val="00DB0C40"/>
    <w:rsid w:val="00DB3809"/>
    <w:rsid w:val="00DC2FA9"/>
    <w:rsid w:val="00DC3D7A"/>
    <w:rsid w:val="00DC489E"/>
    <w:rsid w:val="00DD09A0"/>
    <w:rsid w:val="00DD135B"/>
    <w:rsid w:val="00DD153A"/>
    <w:rsid w:val="00DD1B4C"/>
    <w:rsid w:val="00DD2424"/>
    <w:rsid w:val="00DD272C"/>
    <w:rsid w:val="00DD3908"/>
    <w:rsid w:val="00DD60B0"/>
    <w:rsid w:val="00DD670B"/>
    <w:rsid w:val="00DE07B4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26216"/>
    <w:rsid w:val="00E27DAA"/>
    <w:rsid w:val="00E30661"/>
    <w:rsid w:val="00E36E52"/>
    <w:rsid w:val="00E42E50"/>
    <w:rsid w:val="00E4554D"/>
    <w:rsid w:val="00E4556E"/>
    <w:rsid w:val="00E45594"/>
    <w:rsid w:val="00E50954"/>
    <w:rsid w:val="00E539A2"/>
    <w:rsid w:val="00E558E0"/>
    <w:rsid w:val="00E634EF"/>
    <w:rsid w:val="00E64340"/>
    <w:rsid w:val="00E64B6D"/>
    <w:rsid w:val="00E65212"/>
    <w:rsid w:val="00E66410"/>
    <w:rsid w:val="00E708E5"/>
    <w:rsid w:val="00E73130"/>
    <w:rsid w:val="00E732F6"/>
    <w:rsid w:val="00E802F7"/>
    <w:rsid w:val="00E83078"/>
    <w:rsid w:val="00E83619"/>
    <w:rsid w:val="00E836BB"/>
    <w:rsid w:val="00E84C51"/>
    <w:rsid w:val="00E86CB2"/>
    <w:rsid w:val="00E87964"/>
    <w:rsid w:val="00E91BC4"/>
    <w:rsid w:val="00E92CDA"/>
    <w:rsid w:val="00E9391B"/>
    <w:rsid w:val="00E9635E"/>
    <w:rsid w:val="00EA3661"/>
    <w:rsid w:val="00EA472C"/>
    <w:rsid w:val="00EA7334"/>
    <w:rsid w:val="00EA75CD"/>
    <w:rsid w:val="00EB1CB9"/>
    <w:rsid w:val="00EC0447"/>
    <w:rsid w:val="00EC3CB7"/>
    <w:rsid w:val="00EC4017"/>
    <w:rsid w:val="00EC586D"/>
    <w:rsid w:val="00ED1F4D"/>
    <w:rsid w:val="00ED4270"/>
    <w:rsid w:val="00ED474D"/>
    <w:rsid w:val="00ED5ABA"/>
    <w:rsid w:val="00ED6B8A"/>
    <w:rsid w:val="00EE2537"/>
    <w:rsid w:val="00EE298B"/>
    <w:rsid w:val="00EE3C7C"/>
    <w:rsid w:val="00EE7D28"/>
    <w:rsid w:val="00EF03D8"/>
    <w:rsid w:val="00EF08C7"/>
    <w:rsid w:val="00EF55C4"/>
    <w:rsid w:val="00EF5CF6"/>
    <w:rsid w:val="00EF7D92"/>
    <w:rsid w:val="00F026F7"/>
    <w:rsid w:val="00F04AE4"/>
    <w:rsid w:val="00F10936"/>
    <w:rsid w:val="00F1148E"/>
    <w:rsid w:val="00F11A64"/>
    <w:rsid w:val="00F12B7B"/>
    <w:rsid w:val="00F14A03"/>
    <w:rsid w:val="00F15186"/>
    <w:rsid w:val="00F1719F"/>
    <w:rsid w:val="00F203EB"/>
    <w:rsid w:val="00F20F10"/>
    <w:rsid w:val="00F21054"/>
    <w:rsid w:val="00F22918"/>
    <w:rsid w:val="00F2701F"/>
    <w:rsid w:val="00F311AF"/>
    <w:rsid w:val="00F31DA6"/>
    <w:rsid w:val="00F3481C"/>
    <w:rsid w:val="00F4262E"/>
    <w:rsid w:val="00F46CBF"/>
    <w:rsid w:val="00F5006D"/>
    <w:rsid w:val="00F536D3"/>
    <w:rsid w:val="00F53F43"/>
    <w:rsid w:val="00F55C0D"/>
    <w:rsid w:val="00F5601B"/>
    <w:rsid w:val="00F60630"/>
    <w:rsid w:val="00F63268"/>
    <w:rsid w:val="00F64B0D"/>
    <w:rsid w:val="00F66E9E"/>
    <w:rsid w:val="00F7015C"/>
    <w:rsid w:val="00F73A25"/>
    <w:rsid w:val="00F741AD"/>
    <w:rsid w:val="00F7476A"/>
    <w:rsid w:val="00F75743"/>
    <w:rsid w:val="00F77A65"/>
    <w:rsid w:val="00F801A7"/>
    <w:rsid w:val="00F80941"/>
    <w:rsid w:val="00F93E79"/>
    <w:rsid w:val="00FA07DD"/>
    <w:rsid w:val="00FA2BA8"/>
    <w:rsid w:val="00FA5A05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1E49"/>
    <w:rsid w:val="00FD2CDA"/>
    <w:rsid w:val="00FD2DB5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335"/>
    <w:pPr>
      <w:spacing w:after="0"/>
      <w:ind w:left="357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A1115"/>
    <w:pPr>
      <w:keepNext/>
      <w:keepLines/>
      <w:numPr>
        <w:numId w:val="62"/>
      </w:numPr>
      <w:spacing w:before="12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1115"/>
    <w:pPr>
      <w:keepNext/>
      <w:keepLines/>
      <w:spacing w:before="120"/>
      <w:outlineLvl w:val="1"/>
    </w:pPr>
    <w:rPr>
      <w:rFonts w:eastAsiaTheme="majorEastAsia" w:cstheme="majorBidi"/>
      <w:b/>
      <w:color w:val="0D0D0D" w:themeColor="text1" w:themeTint="F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ind w:left="284" w:hanging="142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left="426" w:hanging="426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ind w:left="284" w:right="19" w:hanging="284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eastAsia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A1115"/>
    <w:rPr>
      <w:rFonts w:ascii="Times New Roman" w:eastAsiaTheme="majorEastAsia" w:hAnsi="Times New Roman" w:cstheme="majorBidi"/>
      <w:b/>
      <w:bCs/>
      <w:color w:val="0D0D0D" w:themeColor="text1" w:themeTint="F2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rsid w:val="00E42E50"/>
    <w:pPr>
      <w:numPr>
        <w:numId w:val="0"/>
      </w:numPr>
      <w:spacing w:line="259" w:lineRule="auto"/>
      <w:ind w:left="357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70F2"/>
    <w:pPr>
      <w:tabs>
        <w:tab w:val="left" w:pos="851"/>
        <w:tab w:val="right" w:leader="dot" w:pos="9060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A1115"/>
    <w:rPr>
      <w:rFonts w:ascii="Times New Roman" w:eastAsiaTheme="majorEastAsia" w:hAnsi="Times New Roman" w:cstheme="majorBidi"/>
      <w:b/>
      <w:color w:val="0D0D0D" w:themeColor="text1" w:themeTint="F2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270F2"/>
    <w:pPr>
      <w:tabs>
        <w:tab w:val="left" w:pos="1276"/>
        <w:tab w:val="right" w:leader="dot" w:pos="9060"/>
      </w:tabs>
      <w:spacing w:after="100"/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mokrela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gpwik@mokrelaki.p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gpwik@mokrelaki.pl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okrelaki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rela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110</cp:revision>
  <cp:lastPrinted>2022-06-21T13:18:00Z</cp:lastPrinted>
  <dcterms:created xsi:type="dcterms:W3CDTF">2021-12-09T13:02:00Z</dcterms:created>
  <dcterms:modified xsi:type="dcterms:W3CDTF">2022-08-05T13:30:00Z</dcterms:modified>
</cp:coreProperties>
</file>